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91C" w:rsidRDefault="00D8791C" w:rsidP="00DB66DD">
      <w:pPr>
        <w:ind w:left="-1134"/>
        <w:jc w:val="center"/>
        <w:rPr>
          <w:rFonts w:ascii="Times New Roman" w:hAnsi="Times New Roman" w:cs="Times New Roman"/>
          <w:sz w:val="24"/>
          <w:szCs w:val="24"/>
        </w:rPr>
      </w:pPr>
    </w:p>
    <w:p w:rsidR="00DB66DD" w:rsidRPr="00DB66DD" w:rsidRDefault="00DB66DD" w:rsidP="00C24F95">
      <w:pPr>
        <w:spacing w:after="0" w:line="240" w:lineRule="auto"/>
        <w:ind w:left="-1134"/>
        <w:jc w:val="center"/>
        <w:rPr>
          <w:rFonts w:ascii="Times New Roman" w:hAnsi="Times New Roman" w:cs="Times New Roman"/>
          <w:b/>
          <w:i/>
          <w:sz w:val="28"/>
          <w:szCs w:val="28"/>
          <w:u w:val="single"/>
        </w:rPr>
      </w:pPr>
      <w:r w:rsidRPr="00DB66DD">
        <w:rPr>
          <w:rFonts w:ascii="Times New Roman" w:hAnsi="Times New Roman" w:cs="Times New Roman"/>
          <w:b/>
          <w:i/>
          <w:sz w:val="28"/>
          <w:szCs w:val="28"/>
          <w:u w:val="single"/>
        </w:rPr>
        <w:t>Формирование ценностного отношения к классической музыке учащихся младшего школьного возраста.</w:t>
      </w:r>
    </w:p>
    <w:p w:rsidR="00DB66DD" w:rsidRDefault="00DB66DD" w:rsidP="00C24F95">
      <w:pPr>
        <w:spacing w:after="0" w:line="240" w:lineRule="auto"/>
      </w:pPr>
    </w:p>
    <w:p w:rsidR="00C24F95" w:rsidRDefault="00DB66DD" w:rsidP="00C24F95">
      <w:pPr>
        <w:spacing w:after="0" w:line="240" w:lineRule="auto"/>
        <w:ind w:left="-850" w:hanging="1"/>
        <w:rPr>
          <w:rFonts w:ascii="Times New Roman" w:hAnsi="Times New Roman" w:cs="Times New Roman"/>
          <w:sz w:val="28"/>
          <w:szCs w:val="28"/>
        </w:rPr>
      </w:pPr>
      <w:r>
        <w:rPr>
          <w:rFonts w:ascii="Times New Roman" w:hAnsi="Times New Roman" w:cs="Times New Roman"/>
          <w:sz w:val="24"/>
          <w:szCs w:val="24"/>
        </w:rPr>
        <w:tab/>
      </w:r>
      <w:r w:rsidR="00C24F95">
        <w:rPr>
          <w:rFonts w:ascii="Times New Roman" w:hAnsi="Times New Roman" w:cs="Times New Roman"/>
          <w:sz w:val="24"/>
          <w:szCs w:val="24"/>
        </w:rPr>
        <w:tab/>
      </w:r>
      <w:r w:rsidR="00C24F95">
        <w:rPr>
          <w:rFonts w:ascii="Times New Roman" w:hAnsi="Times New Roman" w:cs="Times New Roman"/>
          <w:sz w:val="24"/>
          <w:szCs w:val="24"/>
        </w:rPr>
        <w:tab/>
      </w:r>
      <w:r w:rsidRPr="00C24F95">
        <w:rPr>
          <w:rFonts w:ascii="Times New Roman" w:hAnsi="Times New Roman" w:cs="Times New Roman"/>
          <w:sz w:val="28"/>
          <w:szCs w:val="28"/>
        </w:rPr>
        <w:t xml:space="preserve">В </w:t>
      </w:r>
      <w:r w:rsidR="003521D8">
        <w:rPr>
          <w:rFonts w:ascii="Times New Roman" w:hAnsi="Times New Roman" w:cs="Times New Roman"/>
          <w:sz w:val="28"/>
          <w:szCs w:val="28"/>
        </w:rPr>
        <w:t>связи с переходом общества в информационную стадию развития в образовательных учреждениях повышается актуальность интеллектуального развития детей, что приводит к дисбалансу интеллектуальной и эмоциональной сферы. В настоящее время психологи и психотерапевты наблюдают</w:t>
      </w:r>
      <w:r w:rsidR="00866093">
        <w:rPr>
          <w:rFonts w:ascii="Times New Roman" w:hAnsi="Times New Roman" w:cs="Times New Roman"/>
          <w:sz w:val="28"/>
          <w:szCs w:val="28"/>
        </w:rPr>
        <w:t xml:space="preserve"> у детей эмоциональную неразвитость, трудность вербализации своих чувств, что приводит к склонности замыкаться, к неумению устанавливать отношения с окружающими.  В</w:t>
      </w:r>
      <w:r w:rsidRPr="00C24F95">
        <w:rPr>
          <w:rFonts w:ascii="Times New Roman" w:hAnsi="Times New Roman" w:cs="Times New Roman"/>
          <w:sz w:val="28"/>
          <w:szCs w:val="28"/>
        </w:rPr>
        <w:t>место живого общения со сверстниками</w:t>
      </w:r>
      <w:r w:rsidR="005E6ACD">
        <w:rPr>
          <w:rFonts w:ascii="Times New Roman" w:hAnsi="Times New Roman" w:cs="Times New Roman"/>
          <w:sz w:val="28"/>
          <w:szCs w:val="28"/>
        </w:rPr>
        <w:t>,</w:t>
      </w:r>
      <w:r w:rsidRPr="00C24F95">
        <w:rPr>
          <w:rFonts w:ascii="Times New Roman" w:hAnsi="Times New Roman" w:cs="Times New Roman"/>
          <w:sz w:val="28"/>
          <w:szCs w:val="28"/>
        </w:rPr>
        <w:t xml:space="preserve"> начинают больше общаться </w:t>
      </w:r>
      <w:proofErr w:type="gramStart"/>
      <w:r w:rsidRPr="00C24F95">
        <w:rPr>
          <w:rFonts w:ascii="Times New Roman" w:hAnsi="Times New Roman" w:cs="Times New Roman"/>
          <w:sz w:val="28"/>
          <w:szCs w:val="28"/>
        </w:rPr>
        <w:t>с</w:t>
      </w:r>
      <w:proofErr w:type="gramEnd"/>
      <w:r w:rsidRPr="00C24F95">
        <w:rPr>
          <w:rFonts w:ascii="Times New Roman" w:hAnsi="Times New Roman" w:cs="Times New Roman"/>
          <w:sz w:val="28"/>
          <w:szCs w:val="28"/>
        </w:rPr>
        <w:t xml:space="preserve"> пресловутыми </w:t>
      </w:r>
      <w:proofErr w:type="spellStart"/>
      <w:r w:rsidRPr="00C24F95">
        <w:rPr>
          <w:rFonts w:ascii="Times New Roman" w:hAnsi="Times New Roman" w:cs="Times New Roman"/>
          <w:sz w:val="28"/>
          <w:szCs w:val="28"/>
        </w:rPr>
        <w:t>гаджетами</w:t>
      </w:r>
      <w:proofErr w:type="spellEnd"/>
      <w:r w:rsidRPr="00C24F95">
        <w:rPr>
          <w:rFonts w:ascii="Times New Roman" w:hAnsi="Times New Roman" w:cs="Times New Roman"/>
          <w:sz w:val="28"/>
          <w:szCs w:val="28"/>
        </w:rPr>
        <w:t xml:space="preserve">. В результате они попадают в цепкие объятия компьютера, рождающего то состояние психики, которое психологи называют </w:t>
      </w:r>
      <w:proofErr w:type="spellStart"/>
      <w:r w:rsidRPr="00C24F95">
        <w:rPr>
          <w:rFonts w:ascii="Times New Roman" w:hAnsi="Times New Roman" w:cs="Times New Roman"/>
          <w:sz w:val="28"/>
          <w:szCs w:val="28"/>
        </w:rPr>
        <w:t>аддикцией</w:t>
      </w:r>
      <w:proofErr w:type="spellEnd"/>
      <w:r w:rsidR="00C24F95" w:rsidRPr="00C24F95">
        <w:rPr>
          <w:rFonts w:ascii="Times New Roman" w:hAnsi="Times New Roman" w:cs="Times New Roman"/>
          <w:sz w:val="28"/>
          <w:szCs w:val="28"/>
        </w:rPr>
        <w:t>, т.е. зависимостью, грозящей развитием аутизма и появлением многих других проблем со здоровьем. В</w:t>
      </w:r>
      <w:r w:rsidR="00866093">
        <w:rPr>
          <w:rFonts w:ascii="Times New Roman" w:hAnsi="Times New Roman" w:cs="Times New Roman"/>
          <w:sz w:val="28"/>
          <w:szCs w:val="28"/>
        </w:rPr>
        <w:t xml:space="preserve"> связи с этим в</w:t>
      </w:r>
      <w:r w:rsidR="00C24F95" w:rsidRPr="00C24F95">
        <w:rPr>
          <w:rFonts w:ascii="Times New Roman" w:hAnsi="Times New Roman" w:cs="Times New Roman"/>
          <w:sz w:val="28"/>
          <w:szCs w:val="28"/>
        </w:rPr>
        <w:t>озникает необходимость эмоционального развития детей.</w:t>
      </w:r>
    </w:p>
    <w:p w:rsidR="00C24F95" w:rsidRDefault="00C24F95" w:rsidP="00C24F95">
      <w:pPr>
        <w:spacing w:after="0" w:line="240" w:lineRule="auto"/>
        <w:ind w:left="-850" w:right="-143" w:firstLine="850"/>
        <w:rPr>
          <w:rFonts w:ascii="Times New Roman" w:hAnsi="Times New Roman" w:cs="Times New Roman"/>
          <w:sz w:val="28"/>
          <w:szCs w:val="28"/>
        </w:rPr>
      </w:pPr>
      <w:r>
        <w:rPr>
          <w:rFonts w:ascii="Times New Roman" w:hAnsi="Times New Roman" w:cs="Times New Roman"/>
          <w:sz w:val="28"/>
          <w:szCs w:val="28"/>
        </w:rPr>
        <w:t xml:space="preserve">Решить эту проблему, можно благодаря классической музыке. Классическая музыка существует для того, чтобы напомнить человеку о богатстве и тонкости его души. </w:t>
      </w:r>
    </w:p>
    <w:p w:rsidR="00866093" w:rsidRDefault="00866093" w:rsidP="00C24F95">
      <w:pPr>
        <w:spacing w:after="0" w:line="240" w:lineRule="auto"/>
        <w:ind w:left="-850" w:right="-143" w:firstLine="850"/>
        <w:rPr>
          <w:rFonts w:ascii="Times New Roman" w:hAnsi="Times New Roman" w:cs="Times New Roman"/>
          <w:sz w:val="28"/>
          <w:szCs w:val="28"/>
        </w:rPr>
      </w:pPr>
      <w:r>
        <w:rPr>
          <w:rFonts w:ascii="Times New Roman" w:hAnsi="Times New Roman" w:cs="Times New Roman"/>
          <w:sz w:val="28"/>
          <w:szCs w:val="28"/>
        </w:rPr>
        <w:t>Однако музыка сможет стать средством эмоционального развития лишь в том случае, если у детей будет сформировано ценностное отношение к музыке.</w:t>
      </w:r>
    </w:p>
    <w:p w:rsidR="00CA2109" w:rsidRDefault="00C24F95" w:rsidP="00C24F95">
      <w:pPr>
        <w:spacing w:after="0" w:line="240" w:lineRule="auto"/>
        <w:ind w:left="-850" w:right="-143" w:firstLine="850"/>
        <w:rPr>
          <w:rFonts w:ascii="Times New Roman" w:hAnsi="Times New Roman" w:cs="Times New Roman"/>
          <w:sz w:val="28"/>
          <w:szCs w:val="28"/>
        </w:rPr>
      </w:pPr>
      <w:r>
        <w:rPr>
          <w:rFonts w:ascii="Times New Roman" w:hAnsi="Times New Roman" w:cs="Times New Roman"/>
          <w:sz w:val="28"/>
          <w:szCs w:val="28"/>
        </w:rPr>
        <w:t xml:space="preserve">Уроки в ДШИ и ДМШ ставят перед собой задачу ввести учащихся в мир большого музыкального искусства, понимать музыку во всем богатстве её форм и жанров, формирование </w:t>
      </w:r>
      <w:r w:rsidR="00CA2109">
        <w:rPr>
          <w:rFonts w:ascii="Times New Roman" w:hAnsi="Times New Roman" w:cs="Times New Roman"/>
          <w:sz w:val="28"/>
          <w:szCs w:val="28"/>
        </w:rPr>
        <w:t>ценностного отношения к классической музыке, что способствует эмоциональному развитию.</w:t>
      </w:r>
    </w:p>
    <w:p w:rsidR="00CA2109" w:rsidRDefault="00CA2109" w:rsidP="00C24F95">
      <w:pPr>
        <w:spacing w:after="0" w:line="240" w:lineRule="auto"/>
        <w:ind w:left="-850" w:right="-143" w:firstLine="850"/>
        <w:rPr>
          <w:rFonts w:ascii="Times New Roman" w:hAnsi="Times New Roman" w:cs="Times New Roman"/>
          <w:sz w:val="28"/>
          <w:szCs w:val="28"/>
        </w:rPr>
      </w:pPr>
      <w:r>
        <w:rPr>
          <w:rFonts w:ascii="Times New Roman" w:hAnsi="Times New Roman" w:cs="Times New Roman"/>
          <w:sz w:val="28"/>
          <w:szCs w:val="28"/>
        </w:rPr>
        <w:t xml:space="preserve">В </w:t>
      </w:r>
      <w:r w:rsidR="00AF0400">
        <w:rPr>
          <w:rFonts w:ascii="Times New Roman" w:hAnsi="Times New Roman" w:cs="Times New Roman"/>
          <w:sz w:val="28"/>
          <w:szCs w:val="28"/>
        </w:rPr>
        <w:t xml:space="preserve">данной </w:t>
      </w:r>
      <w:r>
        <w:rPr>
          <w:rFonts w:ascii="Times New Roman" w:hAnsi="Times New Roman" w:cs="Times New Roman"/>
          <w:sz w:val="28"/>
          <w:szCs w:val="28"/>
        </w:rPr>
        <w:t>статье будут рассмотрены наиболее эффективные методы формирования ценностного отношения к классической музыке:</w:t>
      </w:r>
    </w:p>
    <w:p w:rsidR="00C24F95" w:rsidRDefault="00CA2109" w:rsidP="00CA2109">
      <w:pPr>
        <w:pStyle w:val="a3"/>
        <w:numPr>
          <w:ilvl w:val="0"/>
          <w:numId w:val="1"/>
        </w:numPr>
        <w:spacing w:after="0" w:line="240" w:lineRule="auto"/>
        <w:ind w:right="-143"/>
        <w:rPr>
          <w:rFonts w:ascii="Times New Roman" w:hAnsi="Times New Roman" w:cs="Times New Roman"/>
          <w:sz w:val="28"/>
          <w:szCs w:val="28"/>
        </w:rPr>
      </w:pPr>
      <w:r>
        <w:rPr>
          <w:rFonts w:ascii="Times New Roman" w:hAnsi="Times New Roman" w:cs="Times New Roman"/>
          <w:sz w:val="28"/>
          <w:szCs w:val="28"/>
        </w:rPr>
        <w:t>метод игрового действия;</w:t>
      </w:r>
    </w:p>
    <w:p w:rsidR="00CA2109" w:rsidRDefault="00CA2109" w:rsidP="00CA2109">
      <w:pPr>
        <w:pStyle w:val="a3"/>
        <w:numPr>
          <w:ilvl w:val="0"/>
          <w:numId w:val="1"/>
        </w:numPr>
        <w:spacing w:after="0" w:line="240" w:lineRule="auto"/>
        <w:ind w:right="-143"/>
        <w:rPr>
          <w:rFonts w:ascii="Times New Roman" w:hAnsi="Times New Roman" w:cs="Times New Roman"/>
          <w:sz w:val="28"/>
          <w:szCs w:val="28"/>
        </w:rPr>
      </w:pPr>
      <w:r>
        <w:rPr>
          <w:rFonts w:ascii="Times New Roman" w:hAnsi="Times New Roman" w:cs="Times New Roman"/>
          <w:sz w:val="28"/>
          <w:szCs w:val="28"/>
        </w:rPr>
        <w:t>метод наблюдения за развитием музыки (эмоционального движения);</w:t>
      </w:r>
    </w:p>
    <w:p w:rsidR="00CA2109" w:rsidRDefault="00CA2109" w:rsidP="00CA2109">
      <w:pPr>
        <w:pStyle w:val="a3"/>
        <w:numPr>
          <w:ilvl w:val="0"/>
          <w:numId w:val="1"/>
        </w:numPr>
        <w:spacing w:after="0" w:line="240" w:lineRule="auto"/>
        <w:ind w:right="-143"/>
        <w:rPr>
          <w:rFonts w:ascii="Times New Roman" w:hAnsi="Times New Roman" w:cs="Times New Roman"/>
          <w:sz w:val="28"/>
          <w:szCs w:val="28"/>
        </w:rPr>
      </w:pPr>
      <w:r>
        <w:rPr>
          <w:rFonts w:ascii="Times New Roman" w:hAnsi="Times New Roman" w:cs="Times New Roman"/>
          <w:sz w:val="28"/>
          <w:szCs w:val="28"/>
        </w:rPr>
        <w:t>наглядно-слуховой метод;</w:t>
      </w:r>
    </w:p>
    <w:p w:rsidR="00CA2109" w:rsidRDefault="00CA2109" w:rsidP="00CA2109">
      <w:pPr>
        <w:pStyle w:val="a3"/>
        <w:numPr>
          <w:ilvl w:val="0"/>
          <w:numId w:val="1"/>
        </w:numPr>
        <w:spacing w:after="0" w:line="240" w:lineRule="auto"/>
        <w:ind w:right="-143"/>
        <w:rPr>
          <w:rFonts w:ascii="Times New Roman" w:hAnsi="Times New Roman" w:cs="Times New Roman"/>
          <w:sz w:val="28"/>
          <w:szCs w:val="28"/>
        </w:rPr>
      </w:pPr>
      <w:r>
        <w:rPr>
          <w:rFonts w:ascii="Times New Roman" w:hAnsi="Times New Roman" w:cs="Times New Roman"/>
          <w:sz w:val="28"/>
          <w:szCs w:val="28"/>
        </w:rPr>
        <w:t>метод самовыражения.</w:t>
      </w:r>
    </w:p>
    <w:p w:rsidR="00C402BC" w:rsidRDefault="005E6ACD" w:rsidP="00C402BC">
      <w:pPr>
        <w:spacing w:after="0" w:line="240" w:lineRule="auto"/>
        <w:ind w:right="-143"/>
        <w:rPr>
          <w:rFonts w:ascii="Times New Roman" w:hAnsi="Times New Roman" w:cs="Times New Roman"/>
          <w:sz w:val="28"/>
          <w:szCs w:val="28"/>
        </w:rPr>
      </w:pPr>
      <w:r>
        <w:rPr>
          <w:rFonts w:ascii="Times New Roman" w:hAnsi="Times New Roman" w:cs="Times New Roman"/>
          <w:b/>
          <w:sz w:val="28"/>
          <w:szCs w:val="28"/>
          <w:u w:val="single"/>
        </w:rPr>
        <w:t xml:space="preserve">Метод игрового действия </w:t>
      </w:r>
      <w:r>
        <w:rPr>
          <w:rFonts w:ascii="Times New Roman" w:hAnsi="Times New Roman" w:cs="Times New Roman"/>
          <w:sz w:val="28"/>
          <w:szCs w:val="28"/>
        </w:rPr>
        <w:t>выражается в «</w:t>
      </w:r>
      <w:proofErr w:type="spellStart"/>
      <w:r>
        <w:rPr>
          <w:rFonts w:ascii="Times New Roman" w:hAnsi="Times New Roman" w:cs="Times New Roman"/>
          <w:sz w:val="28"/>
          <w:szCs w:val="28"/>
        </w:rPr>
        <w:t>соисполнении</w:t>
      </w:r>
      <w:proofErr w:type="spellEnd"/>
      <w:r>
        <w:rPr>
          <w:rFonts w:ascii="Times New Roman" w:hAnsi="Times New Roman" w:cs="Times New Roman"/>
          <w:sz w:val="28"/>
          <w:szCs w:val="28"/>
        </w:rPr>
        <w:t>» музыкальног</w:t>
      </w:r>
      <w:r w:rsidR="00C402BC">
        <w:rPr>
          <w:rFonts w:ascii="Times New Roman" w:hAnsi="Times New Roman" w:cs="Times New Roman"/>
          <w:sz w:val="28"/>
          <w:szCs w:val="28"/>
        </w:rPr>
        <w:t>о</w:t>
      </w:r>
    </w:p>
    <w:p w:rsidR="00CA2109" w:rsidRDefault="005E6ACD" w:rsidP="00C402BC">
      <w:pPr>
        <w:spacing w:after="0" w:line="240" w:lineRule="auto"/>
        <w:ind w:left="-850" w:right="-143" w:hanging="1"/>
        <w:rPr>
          <w:rFonts w:ascii="Times New Roman" w:hAnsi="Times New Roman" w:cs="Times New Roman"/>
          <w:sz w:val="28"/>
          <w:szCs w:val="28"/>
        </w:rPr>
      </w:pPr>
      <w:r>
        <w:rPr>
          <w:rFonts w:ascii="Times New Roman" w:hAnsi="Times New Roman" w:cs="Times New Roman"/>
          <w:sz w:val="28"/>
          <w:szCs w:val="28"/>
        </w:rPr>
        <w:t xml:space="preserve">произведения. Эта реакция сводится к непроизвольным выразительным движениям детских рук, голоса, мимики, пантомимики в момент слушания музыки. Например, можно предложить на уроке ученику прослушать сцену «Вальс. Полночь» из балета С.С. Прокофьева «Золушка», которая заканчивается тем, что девушка, спешно покидая бал, теряет одну туфельку. На лестнице туфельку находит взволнованный принц. Какие чувства охватывают его? Ученику дается задание мысленно определить состояние лирического героя, поднять на фоне звучания музыки туфельку, передать его эмоциональное состояние движениями, жестами, мимикой, пластикой. </w:t>
      </w:r>
      <w:r w:rsidR="00323105">
        <w:rPr>
          <w:rFonts w:ascii="Times New Roman" w:hAnsi="Times New Roman" w:cs="Times New Roman"/>
          <w:sz w:val="28"/>
          <w:szCs w:val="28"/>
        </w:rPr>
        <w:t>В этих действиях должны отразиться психологическое состояние юноши, смятение, растерянность, отчаяние. В его руке туфелька. Как он будет держать её, какими способами выражать отношение к ней?</w:t>
      </w:r>
    </w:p>
    <w:p w:rsidR="00323105" w:rsidRPr="005E6ACD" w:rsidRDefault="00323105" w:rsidP="00CA2109">
      <w:pPr>
        <w:spacing w:after="0" w:line="240" w:lineRule="auto"/>
        <w:ind w:right="-143"/>
        <w:rPr>
          <w:rFonts w:ascii="Times New Roman" w:hAnsi="Times New Roman" w:cs="Times New Roman"/>
          <w:sz w:val="28"/>
          <w:szCs w:val="28"/>
        </w:rPr>
      </w:pPr>
    </w:p>
    <w:p w:rsidR="00CA2109" w:rsidRPr="00CA2109" w:rsidRDefault="00CA2109" w:rsidP="00CA2109">
      <w:pPr>
        <w:pStyle w:val="a3"/>
        <w:spacing w:after="0" w:line="240" w:lineRule="auto"/>
        <w:ind w:left="915" w:right="-143"/>
        <w:rPr>
          <w:rFonts w:ascii="Times New Roman" w:hAnsi="Times New Roman" w:cs="Times New Roman"/>
          <w:sz w:val="28"/>
          <w:szCs w:val="28"/>
        </w:rPr>
      </w:pPr>
    </w:p>
    <w:p w:rsidR="00323105" w:rsidRDefault="00C24F95" w:rsidP="00C24F95">
      <w:pPr>
        <w:spacing w:after="0" w:line="240" w:lineRule="auto"/>
        <w:ind w:left="-850" w:hanging="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323105" w:rsidRDefault="00323105" w:rsidP="00323105">
      <w:pPr>
        <w:spacing w:after="0" w:line="240" w:lineRule="auto"/>
        <w:ind w:left="-850" w:firstLine="850"/>
        <w:rPr>
          <w:rFonts w:ascii="Times New Roman" w:hAnsi="Times New Roman" w:cs="Times New Roman"/>
          <w:b/>
          <w:sz w:val="28"/>
          <w:szCs w:val="28"/>
          <w:u w:val="single"/>
        </w:rPr>
      </w:pPr>
    </w:p>
    <w:p w:rsidR="00C24F95" w:rsidRDefault="00323105" w:rsidP="00323105">
      <w:pPr>
        <w:spacing w:after="0" w:line="240" w:lineRule="auto"/>
        <w:ind w:left="-850" w:firstLine="850"/>
        <w:rPr>
          <w:rFonts w:ascii="Times New Roman" w:hAnsi="Times New Roman" w:cs="Times New Roman"/>
          <w:sz w:val="28"/>
          <w:szCs w:val="28"/>
        </w:rPr>
      </w:pPr>
      <w:r>
        <w:rPr>
          <w:rFonts w:ascii="Times New Roman" w:hAnsi="Times New Roman" w:cs="Times New Roman"/>
          <w:b/>
          <w:sz w:val="28"/>
          <w:szCs w:val="28"/>
          <w:u w:val="single"/>
        </w:rPr>
        <w:t>Метод наблюдения</w:t>
      </w:r>
      <w:r>
        <w:rPr>
          <w:rFonts w:ascii="Times New Roman" w:hAnsi="Times New Roman" w:cs="Times New Roman"/>
          <w:sz w:val="28"/>
          <w:szCs w:val="28"/>
        </w:rPr>
        <w:t xml:space="preserve"> за развитием музыки или эмоционального движения заключён в передаче характера музыки через эмоциональное восприятие и графическое</w:t>
      </w:r>
      <w:r w:rsidR="00C24F95">
        <w:rPr>
          <w:rFonts w:ascii="Times New Roman" w:hAnsi="Times New Roman" w:cs="Times New Roman"/>
          <w:sz w:val="28"/>
          <w:szCs w:val="28"/>
        </w:rPr>
        <w:tab/>
      </w:r>
      <w:r>
        <w:rPr>
          <w:rFonts w:ascii="Times New Roman" w:hAnsi="Times New Roman" w:cs="Times New Roman"/>
          <w:sz w:val="28"/>
          <w:szCs w:val="28"/>
        </w:rPr>
        <w:t xml:space="preserve"> фиксирование его на бумаге в виде различных линий. Например, слушая «Старинную французскую песенку» П.И. Чайковского, ученик рисует плавную, непрерывную линию, передающую спокойное и мягкое движение мелодии. Описанный приём позволяет обеспечить ученику понимание «записи музыки» как эмоционального движения.</w:t>
      </w:r>
    </w:p>
    <w:p w:rsidR="00323105" w:rsidRDefault="00323105" w:rsidP="00323105">
      <w:pPr>
        <w:spacing w:after="0" w:line="240" w:lineRule="auto"/>
        <w:ind w:left="-850" w:firstLine="850"/>
        <w:rPr>
          <w:rFonts w:ascii="Times New Roman" w:hAnsi="Times New Roman" w:cs="Times New Roman"/>
          <w:sz w:val="28"/>
          <w:szCs w:val="28"/>
        </w:rPr>
      </w:pPr>
      <w:r w:rsidRPr="00323105">
        <w:rPr>
          <w:rFonts w:ascii="Times New Roman" w:hAnsi="Times New Roman" w:cs="Times New Roman"/>
          <w:sz w:val="28"/>
          <w:szCs w:val="28"/>
        </w:rPr>
        <w:t xml:space="preserve">Воспроизведение движения музыкального текста в виде </w:t>
      </w:r>
      <w:r>
        <w:rPr>
          <w:rFonts w:ascii="Times New Roman" w:hAnsi="Times New Roman" w:cs="Times New Roman"/>
          <w:sz w:val="28"/>
          <w:szCs w:val="28"/>
        </w:rPr>
        <w:t>выразительного движения рукой в воздухе или цветным карандашом по бумаге позволяет материализовать и развернуть в движении руки</w:t>
      </w:r>
      <w:r w:rsidR="00C402BC">
        <w:rPr>
          <w:rFonts w:ascii="Times New Roman" w:hAnsi="Times New Roman" w:cs="Times New Roman"/>
          <w:sz w:val="28"/>
          <w:szCs w:val="28"/>
        </w:rPr>
        <w:t xml:space="preserve"> процесс сопереживания. </w:t>
      </w:r>
    </w:p>
    <w:p w:rsidR="00A128E9" w:rsidRDefault="00A128E9" w:rsidP="00323105">
      <w:pPr>
        <w:spacing w:after="0" w:line="240" w:lineRule="auto"/>
        <w:ind w:left="-850" w:firstLine="850"/>
        <w:rPr>
          <w:rFonts w:ascii="Times New Roman" w:hAnsi="Times New Roman" w:cs="Times New Roman"/>
          <w:sz w:val="28"/>
          <w:szCs w:val="28"/>
        </w:rPr>
      </w:pPr>
      <w:r>
        <w:rPr>
          <w:rFonts w:ascii="Times New Roman" w:hAnsi="Times New Roman" w:cs="Times New Roman"/>
          <w:b/>
          <w:sz w:val="28"/>
          <w:szCs w:val="28"/>
          <w:u w:val="single"/>
        </w:rPr>
        <w:t xml:space="preserve">Метод самовыражения </w:t>
      </w:r>
      <w:r>
        <w:rPr>
          <w:rFonts w:ascii="Times New Roman" w:hAnsi="Times New Roman" w:cs="Times New Roman"/>
          <w:sz w:val="28"/>
          <w:szCs w:val="28"/>
        </w:rPr>
        <w:t>заключается в интонационной вокализации и ритмических движениях. Задача самовыражения – выразить в предмете своё эмоциональное состояние таким образом, чтобы окружающие люди могли сопереживать его. Этот метод предполагает работу в группе</w:t>
      </w:r>
      <w:r w:rsidR="00AF0400">
        <w:rPr>
          <w:rFonts w:ascii="Times New Roman" w:hAnsi="Times New Roman" w:cs="Times New Roman"/>
          <w:sz w:val="28"/>
          <w:szCs w:val="28"/>
        </w:rPr>
        <w:t xml:space="preserve"> (на классных часах)</w:t>
      </w:r>
      <w:r>
        <w:rPr>
          <w:rFonts w:ascii="Times New Roman" w:hAnsi="Times New Roman" w:cs="Times New Roman"/>
          <w:sz w:val="28"/>
          <w:szCs w:val="28"/>
        </w:rPr>
        <w:t>, дети делятся на «композиторов» и слушателей. «Композиторы» исполняют интонационную вокализацию</w:t>
      </w:r>
      <w:r w:rsidR="00ED44B2">
        <w:rPr>
          <w:rFonts w:ascii="Times New Roman" w:hAnsi="Times New Roman" w:cs="Times New Roman"/>
          <w:sz w:val="28"/>
          <w:szCs w:val="28"/>
        </w:rPr>
        <w:t xml:space="preserve"> и </w:t>
      </w:r>
      <w:proofErr w:type="gramStart"/>
      <w:r w:rsidR="00ED44B2">
        <w:rPr>
          <w:rFonts w:ascii="Times New Roman" w:hAnsi="Times New Roman" w:cs="Times New Roman"/>
          <w:sz w:val="28"/>
          <w:szCs w:val="28"/>
        </w:rPr>
        <w:t>ритмические движения</w:t>
      </w:r>
      <w:proofErr w:type="gramEnd"/>
      <w:r w:rsidR="00ED44B2">
        <w:rPr>
          <w:rFonts w:ascii="Times New Roman" w:hAnsi="Times New Roman" w:cs="Times New Roman"/>
          <w:sz w:val="28"/>
          <w:szCs w:val="28"/>
        </w:rPr>
        <w:t xml:space="preserve"> руками, слушатели записывают своё сопереживание действиями-символами (цвет, слово, обозначающее настроение, смайлы).</w:t>
      </w:r>
      <w:r>
        <w:rPr>
          <w:rFonts w:ascii="Times New Roman" w:hAnsi="Times New Roman" w:cs="Times New Roman"/>
          <w:sz w:val="28"/>
          <w:szCs w:val="28"/>
        </w:rPr>
        <w:t xml:space="preserve"> </w:t>
      </w:r>
    </w:p>
    <w:p w:rsidR="008C20D3" w:rsidRDefault="008C20D3" w:rsidP="008C20D3">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В основе </w:t>
      </w:r>
      <w:r>
        <w:rPr>
          <w:rFonts w:ascii="Times New Roman" w:hAnsi="Times New Roman" w:cs="Times New Roman"/>
          <w:b/>
          <w:sz w:val="28"/>
          <w:szCs w:val="28"/>
          <w:u w:val="single"/>
        </w:rPr>
        <w:t xml:space="preserve">наглядно-слухового метода </w:t>
      </w:r>
      <w:r>
        <w:rPr>
          <w:rFonts w:ascii="Times New Roman" w:hAnsi="Times New Roman" w:cs="Times New Roman"/>
          <w:sz w:val="28"/>
          <w:szCs w:val="28"/>
        </w:rPr>
        <w:t xml:space="preserve">лежат эмоциональные ассоциации, возникающие в процессе восприятия различных видов искусства. Предлагаемый метод позволяет перенести полученную эмоцию от одного объекта искусства к другому. Например, ученику можно предложить сравнить свои впечатления и чувства, вызванные от просмотра картин художников К.Брюллова «Последний день Помпеи» и «Девятый вал» И.Айвазовского с отрывками из 1-ой части Симфонии №6 </w:t>
      </w:r>
      <w:proofErr w:type="spellStart"/>
      <w:r>
        <w:rPr>
          <w:rFonts w:ascii="Times New Roman" w:hAnsi="Times New Roman" w:cs="Times New Roman"/>
          <w:sz w:val="28"/>
          <w:szCs w:val="28"/>
        </w:rPr>
        <w:t>П.И.Чайкрвского</w:t>
      </w:r>
      <w:proofErr w:type="spellEnd"/>
      <w:r>
        <w:rPr>
          <w:rFonts w:ascii="Times New Roman" w:hAnsi="Times New Roman" w:cs="Times New Roman"/>
          <w:sz w:val="28"/>
          <w:szCs w:val="28"/>
        </w:rPr>
        <w:t>.</w:t>
      </w:r>
    </w:p>
    <w:p w:rsidR="005B2E7F" w:rsidRDefault="005B2E7F" w:rsidP="008C20D3">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Сама природа ассоциативных связей, принадлежащих одновременно и сфере интуитивного, и области сознания даёт возможность найти взаимосвязь с принципом «единства конкретного и абстрактного, рационального и эмоционального…», т.е. принципом комплексности.</w:t>
      </w:r>
    </w:p>
    <w:p w:rsidR="005B2E7F" w:rsidRDefault="005B2E7F" w:rsidP="008C20D3">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Развивающее обучение способствует развитию творческой фантазии, воображению, исполнительской выразительности, музыкально-слуховых представлений.</w:t>
      </w:r>
    </w:p>
    <w:p w:rsidR="005B2E7F" w:rsidRDefault="00DB7549" w:rsidP="008C20D3">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В процессе восприятия можно использовать  словарь-характеристику музыкальных настроений. Сопоставления музыки и цвета, помогало раскрыть новые возможности музыки, соотнести музыку, цвет и эмоции.</w:t>
      </w:r>
    </w:p>
    <w:p w:rsidR="00DB7549" w:rsidRDefault="00DB7549" w:rsidP="008C20D3">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Надо помнить,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несмотря на общие психологические закономерности в эмоциональной деятельности</w:t>
      </w:r>
      <w:r w:rsidR="00C93777">
        <w:rPr>
          <w:rFonts w:ascii="Times New Roman" w:hAnsi="Times New Roman" w:cs="Times New Roman"/>
          <w:sz w:val="28"/>
          <w:szCs w:val="28"/>
        </w:rPr>
        <w:t xml:space="preserve"> ребенка</w:t>
      </w:r>
      <w:r>
        <w:rPr>
          <w:rFonts w:ascii="Times New Roman" w:hAnsi="Times New Roman" w:cs="Times New Roman"/>
          <w:sz w:val="28"/>
          <w:szCs w:val="28"/>
        </w:rPr>
        <w:t>, он</w:t>
      </w:r>
      <w:r w:rsidR="00C93777">
        <w:rPr>
          <w:rFonts w:ascii="Times New Roman" w:hAnsi="Times New Roman" w:cs="Times New Roman"/>
          <w:sz w:val="28"/>
          <w:szCs w:val="28"/>
        </w:rPr>
        <w:t xml:space="preserve"> </w:t>
      </w:r>
      <w:r>
        <w:rPr>
          <w:rFonts w:ascii="Times New Roman" w:hAnsi="Times New Roman" w:cs="Times New Roman"/>
          <w:sz w:val="28"/>
          <w:szCs w:val="28"/>
        </w:rPr>
        <w:t>откликн</w:t>
      </w:r>
      <w:r w:rsidR="00C93777">
        <w:rPr>
          <w:rFonts w:ascii="Times New Roman" w:hAnsi="Times New Roman" w:cs="Times New Roman"/>
          <w:sz w:val="28"/>
          <w:szCs w:val="28"/>
        </w:rPr>
        <w:t>ется</w:t>
      </w:r>
      <w:r>
        <w:rPr>
          <w:rFonts w:ascii="Times New Roman" w:hAnsi="Times New Roman" w:cs="Times New Roman"/>
          <w:sz w:val="28"/>
          <w:szCs w:val="28"/>
        </w:rPr>
        <w:t xml:space="preserve"> только</w:t>
      </w:r>
      <w:r w:rsidR="00C93777">
        <w:rPr>
          <w:rFonts w:ascii="Times New Roman" w:hAnsi="Times New Roman" w:cs="Times New Roman"/>
          <w:sz w:val="28"/>
          <w:szCs w:val="28"/>
        </w:rPr>
        <w:t xml:space="preserve"> на те эмоции, которые раньше переживал в своём опыте. Значит, учащийся составляет персональный «словарь» чувств, переживаний, настроений, состояний, чтобы на его основании воспринимать без подсказки мир эмоций, воплощённый в музыке. Называя проявление эмоций, ребёнок вспоминает ситуацию, которая вызвала у него то или </w:t>
      </w:r>
      <w:r w:rsidR="00C93777">
        <w:rPr>
          <w:rFonts w:ascii="Times New Roman" w:hAnsi="Times New Roman" w:cs="Times New Roman"/>
          <w:sz w:val="28"/>
          <w:szCs w:val="28"/>
        </w:rPr>
        <w:lastRenderedPageBreak/>
        <w:t xml:space="preserve">иное чувство, настроение, переживание. При прослушивании произведений, определив их образный строй, восстанавливал в себе чувства, пережитые ранее. </w:t>
      </w:r>
    </w:p>
    <w:p w:rsidR="003741FA" w:rsidRDefault="003741FA" w:rsidP="008C20D3">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 xml:space="preserve">Говоря о музыкальном восприятии, необходимо отметить, что это способность слышать и эмоционально переживать музыкальное содержание (музыкальные  образы) как художественное единство, художественно-образное отражение действительности, а не механическую сумму разных звуков.  </w:t>
      </w:r>
    </w:p>
    <w:p w:rsidR="003741FA" w:rsidRDefault="003741FA" w:rsidP="008C20D3">
      <w:pPr>
        <w:spacing w:after="0" w:line="240" w:lineRule="auto"/>
        <w:ind w:left="-851" w:firstLine="851"/>
        <w:rPr>
          <w:rFonts w:ascii="Times New Roman" w:hAnsi="Times New Roman" w:cs="Times New Roman"/>
          <w:sz w:val="28"/>
          <w:szCs w:val="28"/>
        </w:rPr>
      </w:pPr>
      <w:r>
        <w:rPr>
          <w:rFonts w:ascii="Times New Roman" w:hAnsi="Times New Roman" w:cs="Times New Roman"/>
          <w:sz w:val="28"/>
          <w:szCs w:val="28"/>
        </w:rPr>
        <w:t>Развитие музыкального восприятия – это путь формирования ценностного отношения к классической музыке, и как следствие эмоциональное развитие.</w:t>
      </w: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8C20D3">
      <w:pPr>
        <w:spacing w:after="0" w:line="240" w:lineRule="auto"/>
        <w:ind w:left="-851" w:firstLine="851"/>
        <w:rPr>
          <w:rFonts w:ascii="Times New Roman" w:hAnsi="Times New Roman" w:cs="Times New Roman"/>
          <w:sz w:val="28"/>
          <w:szCs w:val="28"/>
        </w:rPr>
      </w:pPr>
    </w:p>
    <w:p w:rsidR="00A940E0" w:rsidRDefault="00A940E0" w:rsidP="00A940E0">
      <w:pPr>
        <w:spacing w:after="0" w:line="240" w:lineRule="auto"/>
        <w:ind w:left="-851" w:firstLine="851"/>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940E0" w:rsidRDefault="00A940E0" w:rsidP="00A940E0">
      <w:pPr>
        <w:spacing w:after="0" w:line="240" w:lineRule="auto"/>
        <w:ind w:left="-851" w:firstLine="851"/>
        <w:jc w:val="center"/>
        <w:rPr>
          <w:rFonts w:ascii="Times New Roman" w:hAnsi="Times New Roman" w:cs="Times New Roman"/>
          <w:b/>
          <w:sz w:val="28"/>
          <w:szCs w:val="28"/>
        </w:rPr>
      </w:pPr>
    </w:p>
    <w:p w:rsidR="00A940E0" w:rsidRDefault="00A940E0" w:rsidP="00A940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Алиев, Ю. Б. Настольная книга школьного учителя-музыканта </w:t>
      </w:r>
    </w:p>
    <w:p w:rsidR="00A940E0" w:rsidRDefault="00A940E0" w:rsidP="00A940E0">
      <w:pPr>
        <w:pStyle w:val="a3"/>
        <w:numPr>
          <w:ilvl w:val="0"/>
          <w:numId w:val="2"/>
        </w:num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Дворянчикова</w:t>
      </w:r>
      <w:proofErr w:type="spellEnd"/>
      <w:r>
        <w:rPr>
          <w:rFonts w:ascii="Times New Roman" w:hAnsi="Times New Roman" w:cs="Times New Roman"/>
          <w:sz w:val="28"/>
          <w:szCs w:val="28"/>
        </w:rPr>
        <w:t>, Е. Общение с «живым» искусством</w:t>
      </w:r>
    </w:p>
    <w:p w:rsidR="00A940E0" w:rsidRDefault="00A940E0" w:rsidP="00A940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Психология музыкальной деятельности: Теория и практика</w:t>
      </w:r>
      <w:proofErr w:type="gramStart"/>
      <w:r>
        <w:rPr>
          <w:rFonts w:ascii="Times New Roman" w:hAnsi="Times New Roman" w:cs="Times New Roman"/>
          <w:sz w:val="28"/>
          <w:szCs w:val="28"/>
        </w:rPr>
        <w:t xml:space="preserve"> / П</w:t>
      </w:r>
      <w:proofErr w:type="gramEnd"/>
      <w:r>
        <w:rPr>
          <w:rFonts w:ascii="Times New Roman" w:hAnsi="Times New Roman" w:cs="Times New Roman"/>
          <w:sz w:val="28"/>
          <w:szCs w:val="28"/>
        </w:rPr>
        <w:t xml:space="preserve">од редакцией Г.М. Цыпина </w:t>
      </w:r>
    </w:p>
    <w:p w:rsidR="00A940E0" w:rsidRDefault="00A940E0" w:rsidP="00A940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Лихачев, Б.Т. Эстетика воспитания</w:t>
      </w:r>
    </w:p>
    <w:p w:rsidR="00A940E0" w:rsidRPr="00A940E0" w:rsidRDefault="00A940E0" w:rsidP="00A940E0">
      <w:pPr>
        <w:pStyle w:val="a3"/>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Выгодский, Л.С. Вопросы детской психологии</w:t>
      </w:r>
    </w:p>
    <w:sectPr w:rsidR="00A940E0" w:rsidRPr="00A940E0" w:rsidSect="00D879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430"/>
    <w:multiLevelType w:val="hybridMultilevel"/>
    <w:tmpl w:val="95CEA964"/>
    <w:lvl w:ilvl="0" w:tplc="04190001">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1">
    <w:nsid w:val="17024C6F"/>
    <w:multiLevelType w:val="hybridMultilevel"/>
    <w:tmpl w:val="F436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B66DD"/>
    <w:rsid w:val="001B4B03"/>
    <w:rsid w:val="00323105"/>
    <w:rsid w:val="003521D8"/>
    <w:rsid w:val="003741FA"/>
    <w:rsid w:val="005B2E7F"/>
    <w:rsid w:val="005E6ACD"/>
    <w:rsid w:val="00866093"/>
    <w:rsid w:val="00897AC5"/>
    <w:rsid w:val="008C20D3"/>
    <w:rsid w:val="00A128E9"/>
    <w:rsid w:val="00A940E0"/>
    <w:rsid w:val="00AF0400"/>
    <w:rsid w:val="00AF3B9D"/>
    <w:rsid w:val="00C24F95"/>
    <w:rsid w:val="00C402BC"/>
    <w:rsid w:val="00C93777"/>
    <w:rsid w:val="00CA2109"/>
    <w:rsid w:val="00CD016F"/>
    <w:rsid w:val="00D8791C"/>
    <w:rsid w:val="00DB66DD"/>
    <w:rsid w:val="00DB7549"/>
    <w:rsid w:val="00ED44B2"/>
    <w:rsid w:val="00FA4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9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2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918</Words>
  <Characters>5238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Кабинет-3</dc:creator>
  <cp:lastModifiedBy>Учитель2</cp:lastModifiedBy>
  <cp:revision>9</cp:revision>
  <dcterms:created xsi:type="dcterms:W3CDTF">2017-03-16T03:58:00Z</dcterms:created>
  <dcterms:modified xsi:type="dcterms:W3CDTF">2017-04-04T08:50:00Z</dcterms:modified>
</cp:coreProperties>
</file>