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E7" w:rsidRDefault="00D041E7" w:rsidP="00F43D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1E7">
        <w:rPr>
          <w:rFonts w:ascii="Times New Roman" w:hAnsi="Times New Roman" w:cs="Times New Roman"/>
          <w:b/>
          <w:sz w:val="32"/>
          <w:szCs w:val="32"/>
        </w:rPr>
        <w:t>Развитие гармонического слуха на уроках сольфеджио в ДМШ</w:t>
      </w:r>
      <w:r w:rsidR="00F43D66">
        <w:rPr>
          <w:rFonts w:ascii="Times New Roman" w:hAnsi="Times New Roman" w:cs="Times New Roman"/>
          <w:b/>
          <w:sz w:val="32"/>
          <w:szCs w:val="32"/>
        </w:rPr>
        <w:t xml:space="preserve"> и ДШИ</w:t>
      </w:r>
    </w:p>
    <w:p w:rsidR="00D041E7" w:rsidRPr="00D041E7" w:rsidRDefault="00550FC0" w:rsidP="00F43D6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D041E7" w:rsidRPr="00D041E7">
        <w:rPr>
          <w:rFonts w:ascii="Times New Roman" w:hAnsi="Times New Roman" w:cs="Times New Roman"/>
          <w:sz w:val="28"/>
          <w:szCs w:val="28"/>
        </w:rPr>
        <w:t>ДО ДШИ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41E7" w:rsidRPr="00D041E7">
        <w:rPr>
          <w:rFonts w:ascii="Times New Roman" w:hAnsi="Times New Roman" w:cs="Times New Roman"/>
          <w:sz w:val="28"/>
          <w:szCs w:val="28"/>
        </w:rPr>
        <w:t xml:space="preserve"> г. Мурманска</w:t>
      </w:r>
    </w:p>
    <w:p w:rsidR="00D041E7" w:rsidRPr="00D041E7" w:rsidRDefault="00D041E7" w:rsidP="00F43D6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50FC0">
        <w:rPr>
          <w:rFonts w:ascii="Times New Roman" w:hAnsi="Times New Roman" w:cs="Times New Roman"/>
          <w:sz w:val="28"/>
          <w:szCs w:val="28"/>
        </w:rPr>
        <w:t>Тимофеева</w:t>
      </w:r>
      <w:r w:rsidRPr="00D041E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041E7" w:rsidRPr="00D041E7" w:rsidRDefault="00D041E7" w:rsidP="00F43D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Обычно считается, что развитием гармонического слуха, занимаются в музыкальном училище. Действительно, серьёзная работа над развитием гармонического слуха начинается параллельно с курсом гармонии, например, анализ гармонических последовательностей может быть пройден только после того, как освоен теоретический курс гармонии.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Однако развитие гармонического слуха должно начинаться значительно раньше, в детской музыкальной школе. Это вызвано тем, что гармонические звучания детям привычно и естественно.</w:t>
      </w:r>
    </w:p>
    <w:p w:rsidR="00D041E7" w:rsidRPr="00D041E7" w:rsidRDefault="00D041E7" w:rsidP="00F43D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Гармонический слух - сложное явление. Б.М. Теплов в своей книге «Психология музыкальных способностей» говорит о том, что основой гармонического слуха</w:t>
      </w:r>
      <w:r w:rsidRPr="00D041E7">
        <w:rPr>
          <w:rFonts w:ascii="Times New Roman" w:hAnsi="Times New Roman" w:cs="Times New Roman"/>
          <w:sz w:val="28"/>
          <w:szCs w:val="28"/>
        </w:rPr>
        <w:tab/>
        <w:t>является «восприятие множество звуков, как единого целого». Но самый процесс слияния гармонического звучания содержит в себе несколько различных сторон, которые нужно воспитывать. Прежде всего, это слияние фонической краски аккорда, связанного с акустическими особенностями созвучий. Так, например, понятие диссонанса возникает только при многоголосном звучании.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Если спеть отдельно первый и второй звук, то впечатление диссонанса не получится, потому что не образуется того, что характеризует понятие диссонанса.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 xml:space="preserve">Если мы возьмём трезвучие и септаккорд, то характерной их краской будет наличие диссонирующего интервала или отсутствие его. Так, в трезвучии встречаются квинты, октавы, терции, кварты, (которые в данном </w:t>
      </w:r>
      <w:r w:rsidRPr="00D041E7">
        <w:rPr>
          <w:rFonts w:ascii="Times New Roman" w:hAnsi="Times New Roman" w:cs="Times New Roman"/>
          <w:sz w:val="28"/>
          <w:szCs w:val="28"/>
        </w:rPr>
        <w:lastRenderedPageBreak/>
        <w:t>случае звучат вполне устойчиво), а в септаккорде крайние звуки образуют септиму, то есть диссонирующий интервал.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Итак, первая особенность гармонического слуха, связанная с акустическими особенностями многоголосия, - это понятие диссонантности и консонантности.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Вторая особенность гармонического слуха связана с ладом, с понятием функционального значения тех или других аккордов. При этом гармония помогает чувствовать функциональное значение оборотов и оказывается легче, чем одноголосное ощущение ступеней.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Мы часто прибегаем к гармонии для того, чтобы показать опорность и прочность Тоники или тяготение вводного тона в тонику. И мы никогда так эмоционально ярко не покажем неустойчивость вводного тона, если не будем сопровождать его гармонией. Действительно, сколько ни играть гамму, сколько ни останавливаться на седьмой ступени и ни говорить о тяготении её в первую, никогда не будет такого яркого впечатления, если при этом взять доминантовую гармонию.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Следовательно, вторая особенность гармонического слуха – это ощущение функциональных связей. Он несложен и нужен для того, чтобы помочь</w:t>
      </w:r>
      <w:r w:rsidRPr="00D041E7">
        <w:rPr>
          <w:rFonts w:ascii="Times New Roman" w:hAnsi="Times New Roman" w:cs="Times New Roman"/>
          <w:sz w:val="28"/>
          <w:szCs w:val="28"/>
        </w:rPr>
        <w:tab/>
        <w:t>в мелодическом ощущении функций ступеней. Независимо от количества звуков, от их расположения в данной гармонии её функциональная сторона воспринимается всегда ярко и образно. Восприятие идёт от эмоциональной вдумчивости детей. Поэтому не обязательно играть в строгом четырёхголосии, а можно использовать любую фактуру, любое расположение в любом количестве голосов. Этим мы приучаем детей слышать полное звучание гармонии. Четырёхголосный хоральный склад, который мы изучаем в гармонии, в сольфеджио, нужен в училище, когда учащиеся должны слышать точное расположение звуков аккорда и движение голосов.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lastRenderedPageBreak/>
        <w:t>В детской музыкальной школе нужно лишь чувствовать функцию аккорда. Для этого применяются все средства музыкального языка: и фигурация, и свободное расположение, и различные тембры. Чем ярче и интереснее импровизировать, играть и сопровождать гармонией мелодию, тем лучше почувствуют её ребята. Надо учиться импровизировать на фортепиано, учиться гармонизовать мелодию не строгими аккордами, как задачу, а играть свободно, как аккомпанемент к этой мелодии.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В детской музыкальной школе, в основном занимаются одноголосием, поют, разбираются в мелодии. Но одновременно на уроках мы должны приучать детей чувствовать гармонию, развивать гармонический слух.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Третья особенность гармонического слуха связана с голосоведением, с составом каждого аккорда. В курс гармонии входят правила движения голосов. В школе мы должны воспитывать инстинктивное ощущение логики движения голосов и чувство строя, то есть понимание того, что для стройности звучания аккорда нужно, чтобы голос как бы нашёл в нём своё место. Это воспитывается на многоголосном пении.</w:t>
      </w:r>
    </w:p>
    <w:p w:rsidR="00F43D66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Приведу пример:</w:t>
      </w:r>
      <w:r w:rsidRPr="00D041E7">
        <w:rPr>
          <w:rFonts w:ascii="Times New Roman" w:hAnsi="Times New Roman" w:cs="Times New Roman"/>
          <w:sz w:val="28"/>
          <w:szCs w:val="28"/>
        </w:rPr>
        <w:tab/>
        <w:t>Т6 – D64 – Т 35 ; Т35 – D 6 – Т 35 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Вначале</w:t>
      </w:r>
      <w:r w:rsidRPr="00D041E7">
        <w:rPr>
          <w:rFonts w:ascii="Times New Roman" w:hAnsi="Times New Roman" w:cs="Times New Roman"/>
          <w:sz w:val="28"/>
          <w:szCs w:val="28"/>
        </w:rPr>
        <w:tab/>
        <w:t>естествен</w:t>
      </w:r>
      <w:r w:rsidR="00F43D66">
        <w:rPr>
          <w:rFonts w:ascii="Times New Roman" w:hAnsi="Times New Roman" w:cs="Times New Roman"/>
          <w:sz w:val="28"/>
          <w:szCs w:val="28"/>
        </w:rPr>
        <w:t>ность</w:t>
      </w:r>
      <w:r w:rsidR="00F43D66">
        <w:rPr>
          <w:rFonts w:ascii="Times New Roman" w:hAnsi="Times New Roman" w:cs="Times New Roman"/>
          <w:sz w:val="28"/>
          <w:szCs w:val="28"/>
        </w:rPr>
        <w:tab/>
        <w:t>голосоведения</w:t>
      </w:r>
      <w:r w:rsidR="00F43D66">
        <w:rPr>
          <w:rFonts w:ascii="Times New Roman" w:hAnsi="Times New Roman" w:cs="Times New Roman"/>
          <w:sz w:val="28"/>
          <w:szCs w:val="28"/>
        </w:rPr>
        <w:tab/>
        <w:t xml:space="preserve">основана на </w:t>
      </w:r>
      <w:r w:rsidRPr="00D041E7">
        <w:rPr>
          <w:rFonts w:ascii="Times New Roman" w:hAnsi="Times New Roman" w:cs="Times New Roman"/>
          <w:sz w:val="28"/>
          <w:szCs w:val="28"/>
        </w:rPr>
        <w:t>интуитивном, эмоциональном ощущении ладовых связей, на тяготении неустойчивых звуков в устойчивые и воспринимается неосознанно. Но именно на этом этапе обучения необходимо интуитивно развивать чувство голосоведения. Можно назвать иначе – не изучение голосоведения, а чувство голосоведения. Чувство строя. Все знают, что если долго учить в хоре каждую партию отдельно, а потом соединить всех – ничего не выйдет, потому что каждый будет петь свою партию и не будет самого главного – не будет ансамбля, не будет строя.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 xml:space="preserve">В детской школе и хоровой класс и сольфеджио, в основном, работу свою должны направить на воспитание чувства строя, умение почувствовать, </w:t>
      </w:r>
      <w:r w:rsidRPr="00D041E7">
        <w:rPr>
          <w:rFonts w:ascii="Times New Roman" w:hAnsi="Times New Roman" w:cs="Times New Roman"/>
          <w:sz w:val="28"/>
          <w:szCs w:val="28"/>
        </w:rPr>
        <w:lastRenderedPageBreak/>
        <w:t>как должен звучать голос в аккорде. Это связано с тем, что музыкальный звук не имеет точно фиксированной высоты, а он должен интонироваться в пределах зоны, в соответствии со строем аккорда.</w:t>
      </w:r>
    </w:p>
    <w:p w:rsidR="00F43D66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 xml:space="preserve">Таким образом над развитием гармонического слуха следует работать в трёх направлениях: </w:t>
      </w:r>
    </w:p>
    <w:p w:rsidR="00F43D66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 xml:space="preserve">– ощущения краски или фонизма, </w:t>
      </w:r>
    </w:p>
    <w:p w:rsidR="00F43D66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 xml:space="preserve">– функциональных связей аккордов, </w:t>
      </w:r>
    </w:p>
    <w:p w:rsidR="00D041E7" w:rsidRPr="00D041E7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>– чувства голосоведения или строя.</w:t>
      </w:r>
    </w:p>
    <w:p w:rsidR="00B76123" w:rsidRDefault="00D041E7" w:rsidP="00F43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E7">
        <w:rPr>
          <w:rFonts w:ascii="Times New Roman" w:hAnsi="Times New Roman" w:cs="Times New Roman"/>
          <w:sz w:val="28"/>
          <w:szCs w:val="28"/>
        </w:rPr>
        <w:t xml:space="preserve">Ни одна из этих сторон полностью не может быть изучена в школе, но надо постепенно подготавливать сознание детей к тому, чтобы они в дальнейшем не только узнавали и ощущали аккорды, но и понимали их. </w:t>
      </w:r>
    </w:p>
    <w:p w:rsidR="00F43D66" w:rsidRDefault="00F43D66" w:rsidP="00F43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66" w:rsidRDefault="00F43D66" w:rsidP="00F43D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</w:p>
    <w:p w:rsidR="00F43D66" w:rsidRPr="00F43D66" w:rsidRDefault="00F43D66" w:rsidP="00F43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66">
        <w:rPr>
          <w:rFonts w:ascii="Times New Roman" w:hAnsi="Times New Roman" w:cs="Times New Roman"/>
          <w:sz w:val="28"/>
          <w:szCs w:val="28"/>
        </w:rPr>
        <w:t xml:space="preserve">Теплов 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F43D66">
        <w:rPr>
          <w:rFonts w:ascii="Times New Roman" w:hAnsi="Times New Roman" w:cs="Times New Roman"/>
          <w:sz w:val="28"/>
          <w:szCs w:val="28"/>
        </w:rPr>
        <w:t>М. «Психология музыкальных способностей».</w:t>
      </w:r>
    </w:p>
    <w:p w:rsidR="00F43D66" w:rsidRPr="00F43D66" w:rsidRDefault="00F43D66" w:rsidP="00F43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6">
        <w:rPr>
          <w:rFonts w:ascii="Times New Roman" w:hAnsi="Times New Roman" w:cs="Times New Roman"/>
          <w:sz w:val="28"/>
          <w:szCs w:val="28"/>
        </w:rPr>
        <w:t>Асафьев Б.В. Избранные статьи о музыкальном просвещении и</w:t>
      </w:r>
    </w:p>
    <w:p w:rsidR="00F43D66" w:rsidRPr="00F43D66" w:rsidRDefault="00F43D66" w:rsidP="00F43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3D66">
        <w:rPr>
          <w:rFonts w:ascii="Times New Roman" w:hAnsi="Times New Roman" w:cs="Times New Roman"/>
          <w:sz w:val="28"/>
          <w:szCs w:val="28"/>
        </w:rPr>
        <w:t>образовании</w:t>
      </w:r>
    </w:p>
    <w:p w:rsidR="00F43D66" w:rsidRPr="00F43D66" w:rsidRDefault="00F43D66" w:rsidP="00F43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66">
        <w:rPr>
          <w:rFonts w:ascii="Times New Roman" w:hAnsi="Times New Roman" w:cs="Times New Roman"/>
          <w:sz w:val="28"/>
          <w:szCs w:val="28"/>
        </w:rPr>
        <w:t>Давыдова Е.В. «Методика преподавания сольфеджио»</w:t>
      </w:r>
    </w:p>
    <w:p w:rsidR="00F43D66" w:rsidRPr="00F43D66" w:rsidRDefault="00F43D66" w:rsidP="00F43D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Лукомская </w:t>
      </w:r>
      <w:r w:rsidRPr="00F43D66">
        <w:rPr>
          <w:rFonts w:ascii="Times New Roman" w:hAnsi="Times New Roman" w:cs="Times New Roman"/>
          <w:sz w:val="28"/>
          <w:szCs w:val="28"/>
        </w:rPr>
        <w:t xml:space="preserve"> В. «Слуховой гармонический анализ в курсе сольфедж</w:t>
      </w:r>
      <w:r>
        <w:rPr>
          <w:rFonts w:ascii="Times New Roman" w:hAnsi="Times New Roman" w:cs="Times New Roman"/>
          <w:sz w:val="28"/>
          <w:szCs w:val="28"/>
        </w:rPr>
        <w:t>ио»</w:t>
      </w:r>
    </w:p>
    <w:p w:rsidR="00F43D66" w:rsidRPr="00D041E7" w:rsidRDefault="00F43D66" w:rsidP="00F43D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D66" w:rsidRPr="00D041E7" w:rsidSect="00D8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16E4C"/>
    <w:rsid w:val="000A418F"/>
    <w:rsid w:val="00550FC0"/>
    <w:rsid w:val="007A05A6"/>
    <w:rsid w:val="009B476F"/>
    <w:rsid w:val="00B76123"/>
    <w:rsid w:val="00C86670"/>
    <w:rsid w:val="00D041E7"/>
    <w:rsid w:val="00D855D2"/>
    <w:rsid w:val="00F16E4C"/>
    <w:rsid w:val="00F43D66"/>
    <w:rsid w:val="00FB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Ivan Timofeev</cp:lastModifiedBy>
  <cp:revision>5</cp:revision>
  <dcterms:created xsi:type="dcterms:W3CDTF">2017-03-31T17:27:00Z</dcterms:created>
  <dcterms:modified xsi:type="dcterms:W3CDTF">2020-05-19T20:12:00Z</dcterms:modified>
</cp:coreProperties>
</file>