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BF6" w:rsidRPr="00EC2BF6" w:rsidRDefault="00EC2BF6" w:rsidP="00EC2BF6">
      <w:pPr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EC2BF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МБУДО Детская музыкальная школа №1 им. П.И. Чайковского</w:t>
      </w:r>
    </w:p>
    <w:p w:rsidR="00EC2BF6" w:rsidRDefault="00EC2BF6" w:rsidP="00EC2BF6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C2BF6" w:rsidRDefault="00EC2BF6" w:rsidP="00EC2BF6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C2BF6" w:rsidRDefault="00EC2BF6" w:rsidP="00EC2BF6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C2BF6" w:rsidRDefault="00EC2BF6" w:rsidP="00EC2BF6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C2BF6" w:rsidRDefault="00EC2BF6" w:rsidP="00EC2BF6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C2BF6" w:rsidRDefault="00EC2BF6" w:rsidP="00EC2BF6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C2BF6" w:rsidRDefault="00EC2BF6" w:rsidP="00EC2BF6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C2BF6" w:rsidRDefault="00EC2BF6" w:rsidP="00EC2BF6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C2BF6" w:rsidRDefault="00EC2BF6" w:rsidP="00EC2BF6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C2BF6" w:rsidRPr="0039185C" w:rsidRDefault="00EC2BF6" w:rsidP="00EC2BF6">
      <w:pPr>
        <w:jc w:val="center"/>
        <w:rPr>
          <w:rFonts w:ascii="Times New Roman" w:hAnsi="Times New Roman" w:cs="Times New Roman"/>
          <w:sz w:val="70"/>
          <w:szCs w:val="70"/>
        </w:rPr>
      </w:pPr>
      <w:r w:rsidRPr="0039185C">
        <w:rPr>
          <w:rFonts w:ascii="Times New Roman" w:hAnsi="Times New Roman" w:cs="Times New Roman"/>
          <w:sz w:val="70"/>
          <w:szCs w:val="70"/>
        </w:rPr>
        <w:t>Методический доклад</w:t>
      </w:r>
    </w:p>
    <w:p w:rsidR="00EC2BF6" w:rsidRPr="0039185C" w:rsidRDefault="00EC2BF6" w:rsidP="00EC2BF6">
      <w:pPr>
        <w:jc w:val="center"/>
        <w:rPr>
          <w:rFonts w:ascii="Times New Roman" w:hAnsi="Times New Roman" w:cs="Times New Roman"/>
          <w:sz w:val="70"/>
          <w:szCs w:val="70"/>
        </w:rPr>
      </w:pPr>
      <w:r w:rsidRPr="0039185C">
        <w:rPr>
          <w:rFonts w:ascii="Times New Roman" w:hAnsi="Times New Roman" w:cs="Times New Roman"/>
          <w:sz w:val="70"/>
          <w:szCs w:val="70"/>
        </w:rPr>
        <w:t xml:space="preserve"> на тему:</w:t>
      </w:r>
    </w:p>
    <w:p w:rsidR="00EC2BF6" w:rsidRDefault="00EC2BF6" w:rsidP="00EC2BF6">
      <w:pPr>
        <w:jc w:val="center"/>
        <w:rPr>
          <w:rFonts w:ascii="Times New Roman" w:hAnsi="Times New Roman" w:cs="Times New Roman"/>
          <w:b/>
          <w:sz w:val="70"/>
          <w:szCs w:val="70"/>
        </w:rPr>
      </w:pPr>
    </w:p>
    <w:p w:rsidR="00EC2BF6" w:rsidRPr="00AC5122" w:rsidRDefault="00EC2BF6" w:rsidP="00EC2BF6">
      <w:pPr>
        <w:jc w:val="center"/>
        <w:rPr>
          <w:rFonts w:ascii="Times New Roman" w:eastAsia="Times New Roman" w:hAnsi="Times New Roman" w:cs="Times New Roman"/>
          <w:color w:val="333333"/>
          <w:sz w:val="50"/>
          <w:szCs w:val="50"/>
          <w:lang w:eastAsia="ru-RU"/>
        </w:rPr>
      </w:pPr>
      <w:r w:rsidRPr="00AC5122">
        <w:rPr>
          <w:rFonts w:ascii="Times New Roman" w:hAnsi="Times New Roman" w:cs="Times New Roman"/>
          <w:sz w:val="50"/>
          <w:szCs w:val="50"/>
        </w:rPr>
        <w:t>«</w:t>
      </w:r>
      <w:r w:rsidRPr="00AC5122">
        <w:rPr>
          <w:rFonts w:ascii="Times New Roman" w:eastAsia="Times New Roman" w:hAnsi="Times New Roman" w:cs="Times New Roman"/>
          <w:sz w:val="50"/>
          <w:szCs w:val="50"/>
          <w:lang w:eastAsia="ru-RU"/>
        </w:rPr>
        <w:t xml:space="preserve">Народная музыкальная культура в системе  образования: </w:t>
      </w:r>
      <w:r w:rsidR="00356730">
        <w:rPr>
          <w:rFonts w:ascii="Times New Roman" w:eastAsia="Times New Roman" w:hAnsi="Times New Roman" w:cs="Times New Roman"/>
          <w:sz w:val="50"/>
          <w:szCs w:val="50"/>
          <w:lang w:eastAsia="ru-RU"/>
        </w:rPr>
        <w:t xml:space="preserve">история, </w:t>
      </w:r>
      <w:r w:rsidR="007B614C">
        <w:rPr>
          <w:rFonts w:ascii="Times New Roman" w:eastAsia="Times New Roman" w:hAnsi="Times New Roman" w:cs="Times New Roman"/>
          <w:sz w:val="50"/>
          <w:szCs w:val="50"/>
          <w:lang w:eastAsia="ru-RU"/>
        </w:rPr>
        <w:t>традиции</w:t>
      </w:r>
      <w:r w:rsidRPr="00AC5122">
        <w:rPr>
          <w:rFonts w:ascii="Times New Roman" w:eastAsia="Times New Roman" w:hAnsi="Times New Roman" w:cs="Times New Roman"/>
          <w:sz w:val="50"/>
          <w:szCs w:val="50"/>
          <w:lang w:eastAsia="ru-RU"/>
        </w:rPr>
        <w:t xml:space="preserve"> и современность</w:t>
      </w:r>
      <w:r w:rsidRPr="00AC5122">
        <w:rPr>
          <w:rFonts w:ascii="Times New Roman" w:hAnsi="Times New Roman" w:cs="Times New Roman"/>
          <w:sz w:val="50"/>
          <w:szCs w:val="50"/>
        </w:rPr>
        <w:t>»</w:t>
      </w:r>
    </w:p>
    <w:p w:rsidR="00EC2BF6" w:rsidRPr="0039185C" w:rsidRDefault="00EC2BF6" w:rsidP="00EC2BF6">
      <w:pPr>
        <w:jc w:val="center"/>
        <w:rPr>
          <w:rFonts w:ascii="Times New Roman" w:eastAsia="Times New Roman" w:hAnsi="Times New Roman" w:cs="Times New Roman"/>
          <w:b/>
          <w:sz w:val="60"/>
          <w:szCs w:val="60"/>
          <w:lang w:eastAsia="ru-RU"/>
        </w:rPr>
      </w:pPr>
    </w:p>
    <w:p w:rsidR="00EC2BF6" w:rsidRDefault="00EC2BF6" w:rsidP="00EC2BF6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C2BF6" w:rsidRDefault="00EC2BF6" w:rsidP="0039185C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C2BF6" w:rsidRDefault="00EC2BF6" w:rsidP="00EC2BF6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C2BF6" w:rsidRDefault="00EC2BF6" w:rsidP="00EC2BF6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                       </w:t>
      </w:r>
    </w:p>
    <w:p w:rsidR="00EC2BF6" w:rsidRDefault="00EC2BF6" w:rsidP="00EC2BF6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C2BF6" w:rsidRPr="00E36B50" w:rsidRDefault="00EC2BF6" w:rsidP="00EC2BF6">
      <w:pPr>
        <w:jc w:val="right"/>
        <w:rPr>
          <w:rFonts w:ascii="Times New Roman" w:eastAsia="Times New Roman" w:hAnsi="Times New Roman" w:cs="Times New Roman"/>
          <w:b/>
          <w:sz w:val="34"/>
          <w:szCs w:val="34"/>
          <w:lang w:eastAsia="ru-RU"/>
        </w:rPr>
      </w:pPr>
      <w:r w:rsidRPr="00E36B50">
        <w:rPr>
          <w:rFonts w:ascii="Times New Roman" w:eastAsia="Times New Roman" w:hAnsi="Times New Roman" w:cs="Times New Roman"/>
          <w:b/>
          <w:sz w:val="34"/>
          <w:szCs w:val="34"/>
          <w:lang w:eastAsia="ru-RU"/>
        </w:rPr>
        <w:t>Преподаватель  Беджисова Э.Р.</w:t>
      </w:r>
    </w:p>
    <w:p w:rsidR="00EC2BF6" w:rsidRDefault="00EC2BF6" w:rsidP="00EC2BF6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C2BF6" w:rsidRDefault="00EC2BF6" w:rsidP="00EC2BF6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C2BF6" w:rsidRDefault="00EC2BF6" w:rsidP="00EC2BF6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C2BF6" w:rsidRDefault="00EC2BF6" w:rsidP="0039185C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9185C" w:rsidRDefault="0039185C" w:rsidP="0039185C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F6CD3" w:rsidRDefault="00BF6CD3" w:rsidP="0039185C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C2BF6" w:rsidRDefault="00EC2BF6" w:rsidP="00EC2BF6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9185C" w:rsidRPr="00E36B50" w:rsidRDefault="00EC2BF6" w:rsidP="00AC5122">
      <w:pPr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E36B50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г. Владикавказ 2020г. </w:t>
      </w:r>
    </w:p>
    <w:p w:rsidR="00EC2BF6" w:rsidRPr="00E829D8" w:rsidRDefault="00EC2BF6" w:rsidP="00EC2BF6">
      <w:pPr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E829D8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lastRenderedPageBreak/>
        <w:t>План</w:t>
      </w:r>
    </w:p>
    <w:p w:rsidR="00EC2BF6" w:rsidRPr="00590C6B" w:rsidRDefault="00EC2BF6" w:rsidP="00EC2BF6">
      <w:pPr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</w:p>
    <w:p w:rsidR="00EC2BF6" w:rsidRPr="00590C6B" w:rsidRDefault="00EC2BF6" w:rsidP="00EC2BF6">
      <w:pPr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590C6B" w:rsidRPr="00590C6B" w:rsidRDefault="00EC2BF6" w:rsidP="00590C6B">
      <w:pPr>
        <w:pStyle w:val="a8"/>
        <w:numPr>
          <w:ilvl w:val="0"/>
          <w:numId w:val="9"/>
        </w:numPr>
        <w:spacing w:line="36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90C6B">
        <w:rPr>
          <w:rFonts w:ascii="Times New Roman" w:eastAsia="Times New Roman" w:hAnsi="Times New Roman" w:cs="Times New Roman"/>
          <w:sz w:val="30"/>
          <w:szCs w:val="30"/>
          <w:lang w:eastAsia="ru-RU"/>
        </w:rPr>
        <w:t>Введение</w:t>
      </w:r>
    </w:p>
    <w:p w:rsidR="00590C6B" w:rsidRDefault="00590C6B" w:rsidP="00590C6B">
      <w:pPr>
        <w:pStyle w:val="a8"/>
        <w:numPr>
          <w:ilvl w:val="0"/>
          <w:numId w:val="9"/>
        </w:numPr>
        <w:spacing w:line="36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90C6B">
        <w:rPr>
          <w:rFonts w:ascii="Times New Roman" w:eastAsia="Times New Roman" w:hAnsi="Times New Roman" w:cs="Times New Roman"/>
          <w:sz w:val="30"/>
          <w:szCs w:val="30"/>
          <w:lang w:eastAsia="ru-RU"/>
        </w:rPr>
        <w:t>Очерк становления народного музыкального образования в России</w:t>
      </w:r>
    </w:p>
    <w:p w:rsidR="00EC2BF6" w:rsidRPr="00280D39" w:rsidRDefault="00590C6B" w:rsidP="00280D39">
      <w:pPr>
        <w:pStyle w:val="a8"/>
        <w:numPr>
          <w:ilvl w:val="0"/>
          <w:numId w:val="9"/>
        </w:numPr>
        <w:spacing w:line="36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80D39">
        <w:rPr>
          <w:rFonts w:ascii="Times New Roman" w:eastAsia="Times New Roman" w:hAnsi="Times New Roman" w:cs="Times New Roman"/>
          <w:sz w:val="30"/>
          <w:szCs w:val="30"/>
          <w:lang w:eastAsia="ru-RU"/>
        </w:rPr>
        <w:t>Современные методы и подходы к развитию народной музыкальной культуры</w:t>
      </w:r>
      <w:r w:rsidR="0035673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 системе образования </w:t>
      </w:r>
    </w:p>
    <w:p w:rsidR="00EC2BF6" w:rsidRPr="00590C6B" w:rsidRDefault="00EC2BF6" w:rsidP="00EC2BF6">
      <w:pPr>
        <w:pStyle w:val="a8"/>
        <w:numPr>
          <w:ilvl w:val="0"/>
          <w:numId w:val="9"/>
        </w:numPr>
        <w:spacing w:line="36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90C6B">
        <w:rPr>
          <w:rFonts w:ascii="Times New Roman" w:eastAsia="Times New Roman" w:hAnsi="Times New Roman" w:cs="Times New Roman"/>
          <w:sz w:val="30"/>
          <w:szCs w:val="30"/>
          <w:lang w:eastAsia="ru-RU"/>
        </w:rPr>
        <w:t>Заключение</w:t>
      </w:r>
    </w:p>
    <w:p w:rsidR="00EC2BF6" w:rsidRPr="00590C6B" w:rsidRDefault="00EC2BF6" w:rsidP="00EC2BF6">
      <w:pPr>
        <w:pStyle w:val="a8"/>
        <w:numPr>
          <w:ilvl w:val="0"/>
          <w:numId w:val="9"/>
        </w:numPr>
        <w:spacing w:line="36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90C6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Список литературы </w:t>
      </w:r>
    </w:p>
    <w:p w:rsidR="00EC2BF6" w:rsidRPr="00590C6B" w:rsidRDefault="00EC2BF6" w:rsidP="00EC2BF6">
      <w:pPr>
        <w:pStyle w:val="a8"/>
        <w:spacing w:line="36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C2BF6" w:rsidRPr="00590C6B" w:rsidRDefault="00EC2BF6" w:rsidP="00EC2BF6">
      <w:pPr>
        <w:pStyle w:val="a8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C2BF6" w:rsidRDefault="00EC2BF6" w:rsidP="00EC2BF6">
      <w:pPr>
        <w:pStyle w:val="a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C2BF6" w:rsidRDefault="00EC2BF6" w:rsidP="00EC2BF6">
      <w:pPr>
        <w:pStyle w:val="a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C2BF6" w:rsidRDefault="00EC2BF6" w:rsidP="00EC2BF6">
      <w:pPr>
        <w:pStyle w:val="a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C2BF6" w:rsidRDefault="00EC2BF6" w:rsidP="00EC2BF6">
      <w:pPr>
        <w:pStyle w:val="a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C2BF6" w:rsidRDefault="00EC2BF6" w:rsidP="00EC2BF6">
      <w:pPr>
        <w:pStyle w:val="a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C2BF6" w:rsidRDefault="00EC2BF6" w:rsidP="00EC2BF6">
      <w:pPr>
        <w:pStyle w:val="a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C2BF6" w:rsidRDefault="00EC2BF6" w:rsidP="00EC2BF6">
      <w:pPr>
        <w:pStyle w:val="a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C2BF6" w:rsidRDefault="00EC2BF6" w:rsidP="00EC2BF6">
      <w:pPr>
        <w:pStyle w:val="a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C2BF6" w:rsidRDefault="00EC2BF6" w:rsidP="00EC2BF6">
      <w:pPr>
        <w:pStyle w:val="a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C2BF6" w:rsidRDefault="00EC2BF6" w:rsidP="00EC2BF6">
      <w:pPr>
        <w:pStyle w:val="a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C2BF6" w:rsidRDefault="00EC2BF6" w:rsidP="00EC2BF6">
      <w:pPr>
        <w:pStyle w:val="a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C2BF6" w:rsidRDefault="00EC2BF6" w:rsidP="00EC2BF6">
      <w:pPr>
        <w:pStyle w:val="a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C2BF6" w:rsidRDefault="00EC2BF6" w:rsidP="00EC2BF6">
      <w:pPr>
        <w:pStyle w:val="a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C2BF6" w:rsidRDefault="00EC2BF6" w:rsidP="00EC2BF6">
      <w:pPr>
        <w:pStyle w:val="a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C2BF6" w:rsidRDefault="00EC2BF6" w:rsidP="00EC2BF6">
      <w:pPr>
        <w:pStyle w:val="a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C2BF6" w:rsidRDefault="00EC2BF6" w:rsidP="00EC2BF6">
      <w:pPr>
        <w:pStyle w:val="a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C2BF6" w:rsidRDefault="00EC2BF6" w:rsidP="00EC2BF6">
      <w:pPr>
        <w:pStyle w:val="a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C2BF6" w:rsidRDefault="00EC2BF6" w:rsidP="00EC2BF6">
      <w:pPr>
        <w:pStyle w:val="a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C2BF6" w:rsidRDefault="00EC2BF6" w:rsidP="00EC2BF6">
      <w:pPr>
        <w:pStyle w:val="a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C2BF6" w:rsidRDefault="00EC2BF6" w:rsidP="00EC2BF6">
      <w:pPr>
        <w:pStyle w:val="a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90C6B" w:rsidRDefault="00590C6B" w:rsidP="00590C6B">
      <w:pP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2E25BC" w:rsidRDefault="002E25BC" w:rsidP="00590C6B">
      <w:pP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590C6B" w:rsidRDefault="00590C6B" w:rsidP="00AC5122">
      <w:pP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AC5122" w:rsidRPr="00AC5122" w:rsidRDefault="00AC5122" w:rsidP="00AC5122">
      <w:pP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36B50" w:rsidRPr="0039185C" w:rsidRDefault="00E36B50" w:rsidP="007C6E8C">
      <w:pPr>
        <w:pStyle w:val="a8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39185C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lastRenderedPageBreak/>
        <w:t>Введение</w:t>
      </w:r>
    </w:p>
    <w:p w:rsidR="000B624A" w:rsidRPr="000B624A" w:rsidRDefault="000B624A" w:rsidP="000B624A">
      <w:pPr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</w:p>
    <w:p w:rsidR="00E36B50" w:rsidRDefault="00280D39" w:rsidP="00280D39">
      <w:pPr>
        <w:pStyle w:val="a8"/>
        <w:spacing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0D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Народная музыкальная культура</w:t>
      </w:r>
      <w:r w:rsidRPr="00280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это образ мира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народа, способ его восприятия, </w:t>
      </w:r>
      <w:r w:rsidRPr="00280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модели народного сознания, поведения и творчества. К основным аспектам содержания народной музыкальной культуры можно отнести: мировоззрение народа и его быт, трудовую деятельность и ремесла, народный календарь и отдых, семейные отношения и традиции, народные праздники и обряды.</w:t>
      </w:r>
    </w:p>
    <w:p w:rsidR="0039185C" w:rsidRDefault="0039185C" w:rsidP="00280D39">
      <w:pPr>
        <w:pStyle w:val="a8"/>
        <w:spacing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Музыкальная культура являет собой синтез профессиональной и народной музыки, проявляющий в различных формах и сочетаниях. Примером тому является тот факт, что классическая  музыка в основе своей опирается на народную музыку, а широкая слушательская аудитория способна воспринимать композиторские шедевры как истинно народные.</w:t>
      </w:r>
    </w:p>
    <w:p w:rsidR="0039185C" w:rsidRPr="00280D39" w:rsidRDefault="0039185C" w:rsidP="00280D39">
      <w:pPr>
        <w:pStyle w:val="a8"/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Народное музыкальное творчество опирается на мощные корни многих поколений, имеет богатые традиции, школы, развивающие свои стилистические особенности, и в этом аспекте мы можем говорить о том, что оно профессионально. Народное музыкальное творчество имеет своих поэтов, композиторов, певцов, музыкантов. </w:t>
      </w:r>
    </w:p>
    <w:p w:rsidR="00D23B21" w:rsidRPr="00590C6B" w:rsidRDefault="00D23B21" w:rsidP="00D23B21">
      <w:pPr>
        <w:pStyle w:val="a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23B21" w:rsidRPr="00590C6B" w:rsidRDefault="00D23B21" w:rsidP="00D23B21">
      <w:pPr>
        <w:pStyle w:val="a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36B50" w:rsidRPr="00590C6B" w:rsidRDefault="00E36B50" w:rsidP="00EC2BF6">
      <w:pPr>
        <w:pStyle w:val="a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36B50" w:rsidRDefault="00E36B50" w:rsidP="00280D39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80D39" w:rsidRDefault="00280D39" w:rsidP="00280D39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80D39" w:rsidRDefault="00280D39" w:rsidP="00280D39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80D39" w:rsidRDefault="00280D39" w:rsidP="00280D39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80D39" w:rsidRDefault="00280D39" w:rsidP="00280D39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80D39" w:rsidRDefault="00280D39" w:rsidP="00280D39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80D39" w:rsidRDefault="00280D39" w:rsidP="00280D39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36B50" w:rsidRDefault="00E36B50" w:rsidP="0039185C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9185C" w:rsidRDefault="0039185C" w:rsidP="0039185C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C5122" w:rsidRDefault="00AC5122" w:rsidP="0039185C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9185C" w:rsidRDefault="0039185C" w:rsidP="0039185C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9185C" w:rsidRPr="0039185C" w:rsidRDefault="0039185C" w:rsidP="0039185C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9185C" w:rsidRDefault="00EC2BF6" w:rsidP="00EC2BF6">
      <w:pPr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39185C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lastRenderedPageBreak/>
        <w:t xml:space="preserve">Очерк становления народного музыкального </w:t>
      </w:r>
    </w:p>
    <w:p w:rsidR="00EC2BF6" w:rsidRPr="0039185C" w:rsidRDefault="00EC2BF6" w:rsidP="00EC2BF6">
      <w:pPr>
        <w:jc w:val="center"/>
        <w:rPr>
          <w:rFonts w:ascii="Times New Roman" w:hAnsi="Times New Roman" w:cs="Times New Roman"/>
          <w:sz w:val="30"/>
          <w:szCs w:val="30"/>
        </w:rPr>
      </w:pPr>
      <w:r w:rsidRPr="0039185C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образования в России</w:t>
      </w:r>
    </w:p>
    <w:p w:rsidR="00EC2BF6" w:rsidRDefault="00EC2BF6" w:rsidP="00EC2BF6">
      <w:pPr>
        <w:shd w:val="clear" w:color="auto" w:fill="FFFFFF"/>
        <w:spacing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2BF6" w:rsidRPr="00A03C7C" w:rsidRDefault="00EC2BF6" w:rsidP="00EC2BF6">
      <w:pPr>
        <w:shd w:val="clear" w:color="auto" w:fill="FFFFFF"/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профессионального музыкального образования в России начинает свое становление в недрах древнерусского певческого искусства. Церкви и монастыри, как очаги знаменного пения, были одновременно и центрами обучения грамоте, основам религии и музыкальному искусству.</w:t>
      </w:r>
    </w:p>
    <w:p w:rsidR="00EC2BF6" w:rsidRPr="00A03C7C" w:rsidRDefault="00EC2BF6" w:rsidP="00EC2BF6">
      <w:pPr>
        <w:shd w:val="clear" w:color="auto" w:fill="FFFFFF"/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Параллельно существует народная музыкальная песенная и танцевальная культура, которая отличалась</w:t>
      </w:r>
      <w:r w:rsidR="00AE70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устным способом существования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 уст в уста передавалась народная песня в народе</w:t>
      </w:r>
      <w:r w:rsidR="00F70DB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</w:t>
      </w:r>
      <w:r w:rsidR="00F70DBB"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многих веков, сохраняя свою самобытность, а также древнейшие архаические пласты национальной культуры.</w:t>
      </w:r>
    </w:p>
    <w:p w:rsidR="00EC2BF6" w:rsidRPr="00A03C7C" w:rsidRDefault="00EC2BF6" w:rsidP="00EC2BF6">
      <w:pPr>
        <w:shd w:val="clear" w:color="auto" w:fill="FFFFFF"/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заметить, что две ветви русского музыкального искусства не </w:t>
      </w:r>
      <w:r w:rsidR="00F70DBB"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существуют,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изолировано друг от друга. Знаменное пение в деятельности распевщиков Федора Крестьянина и др. пополняется интонациями русской песни, и наоборот – музыка церкви оказывает свое влияние на народную культуру.</w:t>
      </w:r>
    </w:p>
    <w:p w:rsidR="00EC2BF6" w:rsidRDefault="00EC2BF6" w:rsidP="00EC2BF6">
      <w:pPr>
        <w:shd w:val="clear" w:color="auto" w:fill="FFFFFF"/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>С XVIII века начинается процесс дифференциации русской народной музыкальной культуры на религиозную и светскую</w:t>
      </w:r>
      <w:r w:rsidR="000D3F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жизнь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приведет к становлению концертных организаций, хоров, музы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кальных театров.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Реагирует на изменения в обществе и система образования, и в 30- 60-е годы она выходит на более высокий уровень. В это время открываются крупные учебные заведения, в которых наряду с другими предметами преподаётся и музыка. Среди них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Сухопутный шляхетский корпус (Рис. 1), Академия художеств (Рис. 2) и др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Важным положительным фактором для развития русской культуры было приглашение музыкантов-педагогов из других стран. В Европейских странах музыкальное образование начинает развиваться раньше, в связи с этим в России стремились перенять положительный опыт других стран. В XVIII веке в исполнительстве и педагогике ощущается активное влияние, иногда подражание итальянской, немецкой, французской 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культуре. Однако сохранились и развивались национальные черты, которые проявятся на другом уровне чуть позже.</w:t>
      </w:r>
    </w:p>
    <w:p w:rsidR="00AE7062" w:rsidRDefault="00AE7062" w:rsidP="00EC2BF6">
      <w:pPr>
        <w:shd w:val="clear" w:color="auto" w:fill="FFFFFF"/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2BF6" w:rsidRDefault="00EC2BF6" w:rsidP="00EC2BF6">
      <w:pPr>
        <w:shd w:val="clear" w:color="auto" w:fill="FFFFFF"/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92186" cy="3465094"/>
            <wp:effectExtent l="19050" t="0" r="0" b="0"/>
            <wp:docPr id="1" name="Рисунок 1" descr="http://900igr.net/up/datai/183389/0011-01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i/183389/0011-017-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832" cy="347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BF6" w:rsidRDefault="00EC2BF6" w:rsidP="00C044C5">
      <w:pPr>
        <w:shd w:val="clear" w:color="auto" w:fill="FFFFFF"/>
        <w:spacing w:after="24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247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 1 Сухопутный шляхетский корпус</w:t>
      </w:r>
    </w:p>
    <w:p w:rsidR="00AE7062" w:rsidRPr="0082471F" w:rsidRDefault="00AE7062" w:rsidP="00EC2BF6">
      <w:pPr>
        <w:shd w:val="clear" w:color="auto" w:fill="FFFFFF"/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C2BF6" w:rsidRDefault="00EC2BF6" w:rsidP="00EC2BF6">
      <w:pPr>
        <w:shd w:val="clear" w:color="auto" w:fill="FFFFFF"/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19341" cy="2935705"/>
            <wp:effectExtent l="19050" t="0" r="0" b="0"/>
            <wp:docPr id="4" name="Рисунок 4" descr="https://cdn.photosight.ru/img/2/7d4/6930244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photosight.ru/img/2/7d4/6930244_xlar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145" cy="2936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062" w:rsidRPr="00C044C5" w:rsidRDefault="00EC2BF6" w:rsidP="00C044C5">
      <w:pPr>
        <w:shd w:val="clear" w:color="auto" w:fill="FFFFFF"/>
        <w:spacing w:after="24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247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 2 Академия художеств</w:t>
      </w:r>
    </w:p>
    <w:p w:rsidR="00EC2BF6" w:rsidRDefault="00EC2BF6" w:rsidP="00EC2BF6">
      <w:pPr>
        <w:shd w:val="clear" w:color="auto" w:fill="FFFFFF"/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XIX веке развивается композиторское творчество, в котором большое значение имеют корни русской народной культуры. Вслед за этим начинается становление профессиональной ветви музыкального образования, открываются первые консерватории в Санкт-Петербурге</w:t>
      </w:r>
      <w:r w:rsidR="00356730">
        <w:rPr>
          <w:rStyle w:val="a6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2"/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(1861 г.)</w:t>
      </w:r>
      <w:r w:rsidR="00356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3)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Москве</w:t>
      </w:r>
      <w:r w:rsidR="00356730">
        <w:rPr>
          <w:rStyle w:val="a6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3"/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(1866 г.)</w:t>
      </w:r>
      <w:r w:rsidR="00C04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4)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56730" w:rsidRDefault="00356730" w:rsidP="00356730">
      <w:pPr>
        <w:shd w:val="clear" w:color="auto" w:fill="FFFFFF"/>
        <w:spacing w:after="24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03437" cy="2457794"/>
            <wp:effectExtent l="19050" t="0" r="6663" b="0"/>
            <wp:docPr id="2" name="Рисунок 1" descr="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866" cy="246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730" w:rsidRDefault="00356730" w:rsidP="00356730">
      <w:pPr>
        <w:shd w:val="clear" w:color="auto" w:fill="FFFFFF"/>
        <w:spacing w:after="240" w:line="36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567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Рис. 3 </w:t>
      </w:r>
      <w:r w:rsidRPr="0035673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Учреждение Санкт-Петербургской консерватории  </w:t>
      </w:r>
    </w:p>
    <w:p w:rsidR="00356730" w:rsidRDefault="00356730" w:rsidP="00356730">
      <w:pPr>
        <w:shd w:val="clear" w:color="auto" w:fill="FFFFFF"/>
        <w:spacing w:after="240" w:line="360" w:lineRule="auto"/>
        <w:ind w:left="85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71703" cy="2410346"/>
            <wp:effectExtent l="19050" t="0" r="0" b="0"/>
            <wp:docPr id="6" name="Рисунок 4" descr="https://img-fotki.yandex.ru/get/3510/212302481.2bc/0_1bb60f_5e7b806e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-fotki.yandex.ru/get/3510/212302481.2bc/0_1bb60f_5e7b806e_or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031" cy="241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730" w:rsidRPr="00356730" w:rsidRDefault="00356730" w:rsidP="00356730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Рис. 4 Учреждение Московской консерватории  </w:t>
      </w:r>
    </w:p>
    <w:p w:rsidR="00EC2BF6" w:rsidRPr="00A03C7C" w:rsidRDefault="00EC2BF6" w:rsidP="00EC2BF6">
      <w:pPr>
        <w:shd w:val="clear" w:color="auto" w:fill="FFFFFF"/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целью музыкального просвещения, распространения знаний среди широких слоев общества в конце 50-х – начале 60-х годов XIX века создается ряд музыкально-просветительских обществ. В 1859 году по инициативе группы музыкальных и общественных деятелей Петербурга было основано Русск</w:t>
      </w:r>
      <w:r w:rsidR="00AE7062">
        <w:rPr>
          <w:rFonts w:ascii="Times New Roman" w:eastAsia="Times New Roman" w:hAnsi="Times New Roman" w:cs="Times New Roman"/>
          <w:sz w:val="28"/>
          <w:szCs w:val="28"/>
          <w:lang w:eastAsia="ru-RU"/>
        </w:rPr>
        <w:t>ое музыкальное общество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этом же году открывается филиал общества в Москве, и занимается открытой концертной деятельностью.</w:t>
      </w:r>
    </w:p>
    <w:p w:rsidR="00EC2BF6" w:rsidRPr="00A03C7C" w:rsidRDefault="00EC2BF6" w:rsidP="00EC2BF6">
      <w:pPr>
        <w:shd w:val="clear" w:color="auto" w:fill="FFFFFF"/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Достаточно длительное время в России существовала парадоксальная система – были открыты высшие учебные заведения, но при этом отсутствовало системное ор</w:t>
      </w:r>
      <w:r w:rsidR="00715841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ганизованное среднее и начально-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профессиональное образование. С 1862 года в Санкт-Петербурге существует благотворительная инициатива М.А. Балакирева и Г.Я. Ломакина – бесплатная музыкальная школа. Однако она не восполняла потребности всей страны. Ощущая необходимость в подготовке музыкальных специалистов, в конце XIX века начинают повсеместно открываться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азличные хоровые общества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C2BF6" w:rsidRPr="00A03C7C" w:rsidRDefault="00EC2BF6" w:rsidP="00EC2BF6">
      <w:pPr>
        <w:shd w:val="clear" w:color="auto" w:fill="FFFFFF"/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>В 1906 году по инициативе передовых деятелей музыкальной культуры - С. И. Танеева, Е. Э. Линевой, Б. Л. Яворского - была открыта Моск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овская Народная консерватория</w:t>
      </w:r>
      <w:r w:rsidR="00715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</w:t>
      </w:r>
      <w:r w:rsidR="0035673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1584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>, чуть позже – музыкальные училища в Киеве, Казани, Саратове, Томске и других городах. Главной целью этих образовательных организаций стало повсеместное распространение музыкального образования и просветительство. В полной мере эти цели были реализованы позднее, после революции 1917 года.</w:t>
      </w:r>
    </w:p>
    <w:p w:rsidR="00715841" w:rsidRDefault="00715841" w:rsidP="00EC2BF6">
      <w:pPr>
        <w:shd w:val="clear" w:color="auto" w:fill="FFFFFF"/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4084" cy="1740090"/>
            <wp:effectExtent l="19050" t="0" r="0" b="0"/>
            <wp:docPr id="3" name="Рисунок 1" descr="http://www.krimoved-library.ru/images/muzy/1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rimoved-library.ru/images/muzy/1-3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758" cy="174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841" w:rsidRPr="00C044C5" w:rsidRDefault="00715841" w:rsidP="00C044C5">
      <w:pPr>
        <w:shd w:val="clear" w:color="auto" w:fill="FFFFFF"/>
        <w:spacing w:after="24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58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Рис. </w:t>
      </w:r>
      <w:r w:rsidR="003567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</w:t>
      </w:r>
      <w:r w:rsidRPr="007158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Московская народная консерватория</w:t>
      </w:r>
    </w:p>
    <w:p w:rsidR="00EC2BF6" w:rsidRPr="00A03C7C" w:rsidRDefault="00EC2BF6" w:rsidP="00EC2BF6">
      <w:pPr>
        <w:shd w:val="clear" w:color="auto" w:fill="FFFFFF"/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установлением советской власти начинается новый этап становления музыкального образования. «Государственное музыкальное строительство» стало частью культурных преобразований,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проводимых советской властью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>». Основными установками власти в области культуры и искусства в этот период стало:</w:t>
      </w:r>
    </w:p>
    <w:p w:rsidR="00EC2BF6" w:rsidRPr="00A03C7C" w:rsidRDefault="00EC2BF6" w:rsidP="00EC2BF6">
      <w:pPr>
        <w:shd w:val="clear" w:color="auto" w:fill="FFFFFF"/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Провозглашение важности народного искусства, которое называлось «демократическим», соответствующим идеалам политического большинства.</w:t>
      </w:r>
    </w:p>
    <w:p w:rsidR="00EC2BF6" w:rsidRPr="00A03C7C" w:rsidRDefault="00EC2BF6" w:rsidP="00EC2BF6">
      <w:pPr>
        <w:shd w:val="clear" w:color="auto" w:fill="FFFFFF"/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Повсеместное распространение музыкального образования. Обучение музыке и общее образование должно стать доступным каждому.</w:t>
      </w:r>
    </w:p>
    <w:p w:rsidR="00EC2BF6" w:rsidRPr="00A03C7C" w:rsidRDefault="00EC2BF6" w:rsidP="00EC2BF6">
      <w:pPr>
        <w:shd w:val="clear" w:color="auto" w:fill="FFFFFF"/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Создание и развитие трехступенчатой системы музыкального обучения: школа, училище, ВУЗ в крупнейших городах СССР (окончательно складывается к 1970-м годам и существует по сей день).</w:t>
      </w:r>
    </w:p>
    <w:p w:rsidR="00EC2BF6" w:rsidRPr="00A03C7C" w:rsidRDefault="00EC2BF6" w:rsidP="00EC2BF6">
      <w:pPr>
        <w:shd w:val="clear" w:color="auto" w:fill="FFFFFF"/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>4. Для каждого музыканта, педагога и ученика, важной является просветительская деятельность.</w:t>
      </w:r>
    </w:p>
    <w:p w:rsidR="00EC2BF6" w:rsidRPr="00A03C7C" w:rsidRDefault="00EC2BF6" w:rsidP="00EC2BF6">
      <w:pPr>
        <w:shd w:val="clear" w:color="auto" w:fill="FFFFFF"/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музыкального образования за последнее столетие происходило чрезвычайно динамично. На первом этапе существования советской власти становление работы концертных и образовательных организаций было осложнено тем, что зачастую к управлению ими допускались люди, не специализирующиеся в этой области. Однако позитивные установки советской власти дали свои плоды: постепенно музыкальные школы организуются в городах и селах, активно развивается система среднего и высшего музыкального образования.</w:t>
      </w:r>
    </w:p>
    <w:p w:rsidR="00715841" w:rsidRPr="00A03C7C" w:rsidRDefault="00EC2BF6" w:rsidP="00715841">
      <w:pPr>
        <w:shd w:val="clear" w:color="auto" w:fill="FFFFFF"/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Сложившаяся система музыкального воспитания и образования имела ряд недостатков. При внешней сбалансированности и упорядоченности всей структуры между учебными заведениями различных уровней не было слитности и единства. Детские музыкальные школы, училища, высшие музыкальные заведения существовали сами по себе, вне какой-либо 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взаимосвязи между собой. Поэтому не всегда самым лучшим образом отбирались кадры при переходе учащихся музыкантов с одной ступени на другую, более высокую. Иное дело, когда музыкальная школа, училище, вуз представляют собой единый музыкально-образовательный комплекс, в котором преподаватели могут в течение продолжительного времени наблюдать за своими учениками, изучать их сильные и слабые стороны, постигать их подлинные возможности и точнее определять их профессиональные перспективы.</w:t>
      </w:r>
    </w:p>
    <w:p w:rsidR="00EC2BF6" w:rsidRPr="00A03C7C" w:rsidRDefault="00EC2BF6" w:rsidP="00EC2BF6">
      <w:pPr>
        <w:shd w:val="clear" w:color="auto" w:fill="FFFFFF"/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Другим наиболее распространенным недостатком советского музыкального образования было «дублирование» музыкального материала. Учащиеся сначала в школе, потом в училище и вузе проходили одни и те же явления, феномены, закономерности мировой культуры. Возникла необходимость в изменении учебно-образовательных программ по различным музыкально-теоретическим дисциплинам.</w:t>
      </w:r>
    </w:p>
    <w:p w:rsidR="00570C9F" w:rsidRDefault="00EC2BF6" w:rsidP="00715841">
      <w:pPr>
        <w:shd w:val="clear" w:color="auto" w:fill="FFFFFF"/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1990-ых годах становится очевидным пересмотр некоторых форм, методов музыкального обучения. Происходит это не только из-за того, что назрели определенные проблемы внутри системы музыкального образования, но также и в связи со сменой политического режима. В результате в последние 20 лет возникают новые формы, методы работы, которые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рассмотрим во втором разделе.</w:t>
      </w:r>
    </w:p>
    <w:p w:rsidR="00715841" w:rsidRPr="00A03C7C" w:rsidRDefault="00715841" w:rsidP="00715841">
      <w:pPr>
        <w:shd w:val="clear" w:color="auto" w:fill="FFFFFF"/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2BF6" w:rsidRPr="00A03C7C" w:rsidRDefault="00EC2BF6" w:rsidP="00356730">
      <w:pPr>
        <w:shd w:val="clear" w:color="auto" w:fill="FFFFFF"/>
        <w:spacing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3C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Современные методы и подходы к развитию народной музыкальной культуры</w:t>
      </w:r>
      <w:r w:rsidR="00356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системе образования</w:t>
      </w:r>
    </w:p>
    <w:p w:rsidR="00EC2BF6" w:rsidRPr="00A03C7C" w:rsidRDefault="00EC2BF6" w:rsidP="00EC2BF6">
      <w:pPr>
        <w:shd w:val="clear" w:color="auto" w:fill="FFFFFF"/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современной России система музыкального образования начинает организовываться в соответствии с запросами современной культуры и социума. Возникает потребность в специалистах, которые могут мобильно ориентироваться в стремительно меняющемся контексте, и при этом сохранять важную часть ядра культуры: это ценности, существующие более 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тысяч</w:t>
      </w:r>
      <w:r w:rsidR="00502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веков, и не теряющие своей значимости и по сей день. Ведь сущности музыки испокон веков понимается как приобщение «сокровенной духовной основе, к метафизическим глубинам».</w:t>
      </w:r>
    </w:p>
    <w:p w:rsidR="00EC2BF6" w:rsidRPr="00A03C7C" w:rsidRDefault="00EC2BF6" w:rsidP="00EC2BF6">
      <w:pPr>
        <w:shd w:val="clear" w:color="auto" w:fill="FFFFFF"/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Ценность музыкального искусства становилась объектом рассмотрения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 философских трудах прошлого, так и в статьях по музыкальной теории и музыкально-теоретических статьях, в работах по эстетике и музыкально-критических очерках. История воззрений на особенность музыкального искусства может стать предметом специального крупного исследования.</w:t>
      </w:r>
    </w:p>
    <w:p w:rsidR="00EC2BF6" w:rsidRPr="00A03C7C" w:rsidRDefault="00EC2BF6" w:rsidP="00EC2BF6">
      <w:pPr>
        <w:shd w:val="clear" w:color="auto" w:fill="FFFFFF"/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Музыкальное искусство рассматривалось как «искусство интонируемого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мысла» (термин Б.В. Асафьева</w:t>
      </w:r>
      <w:r>
        <w:rPr>
          <w:rStyle w:val="a6"/>
          <w:sz w:val="28"/>
          <w:szCs w:val="28"/>
        </w:rPr>
        <w:footnoteReference w:id="4"/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  <w:r w:rsidR="007A5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контекст музыкального искусства XX века вносит новые коррективы. По мнению авторитетного музыкове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 Юрия Николаевича Холопова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течении последнего столетия происходит коренной перелом в области музыкального искусства и музыкального исполнительства, что накладывает отпечаток на воплощение в музыке духовных культурных ценностей общества.</w:t>
      </w:r>
    </w:p>
    <w:p w:rsidR="00EC2BF6" w:rsidRPr="00A03C7C" w:rsidRDefault="00EC2BF6" w:rsidP="00EC2BF6">
      <w:pPr>
        <w:shd w:val="clear" w:color="auto" w:fill="FFFFFF"/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Культура вообще и музыкальная культура в частности становится одним из важнейших средств стабилизации этики в обществе, способствует сохранению величайших национальных интересов и традиций.</w:t>
      </w:r>
    </w:p>
    <w:p w:rsidR="00EC2BF6" w:rsidRPr="00A03C7C" w:rsidRDefault="00EC2BF6" w:rsidP="00EC2BF6">
      <w:pPr>
        <w:shd w:val="clear" w:color="auto" w:fill="FFFFFF"/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контексте методика преподавания основ народной музыкальной культуры начинает пересматриваться. Делается акцент на комплексном, многогранном развитии личности ученика, формированию у него творческой активности, мотивации на постижение основ народной культуры.</w:t>
      </w:r>
    </w:p>
    <w:p w:rsidR="00EC2BF6" w:rsidRPr="00A03C7C" w:rsidRDefault="00EC2BF6" w:rsidP="00EC2BF6">
      <w:pPr>
        <w:shd w:val="clear" w:color="auto" w:fill="FFFFFF"/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этом основные, базовые методы работы, сформированные в советское время, продолжают сохраняться. Музыка и народное искусство в СССР достигало высочайших результатов, как в области инструментального 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исполнительства, так и в области хорового искусства. Воспринимая лучшие достижения педагогов советской эпохи, современные педагоги реформируют музыкальное образование на этой основе, дополняя его новейшими достижениями в области музыкальной педагогики.</w:t>
      </w:r>
    </w:p>
    <w:p w:rsidR="00DC26B0" w:rsidRDefault="00EC2BF6" w:rsidP="00EC2BF6">
      <w:pPr>
        <w:shd w:val="clear" w:color="auto" w:fill="FFFFFF"/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таких достижений – развивающий под</w:t>
      </w:r>
      <w:r w:rsidR="00356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 к обучению стали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6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356730">
        <w:rPr>
          <w:rFonts w:ascii="Times New Roman" w:eastAsia="Times New Roman" w:hAnsi="Times New Roman" w:cs="Times New Roman"/>
          <w:sz w:val="28"/>
          <w:szCs w:val="28"/>
          <w:lang w:eastAsia="ru-RU"/>
        </w:rPr>
        <w:t>.В.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Занков</w:t>
      </w:r>
      <w:r>
        <w:rPr>
          <w:rStyle w:val="a6"/>
          <w:sz w:val="28"/>
          <w:szCs w:val="28"/>
        </w:rPr>
        <w:footnoteReference w:id="5"/>
      </w:r>
      <w:r w:rsidR="00DC26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</w:t>
      </w:r>
      <w:r w:rsidR="0035673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DC26B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>, Д.Б. Эльконин</w:t>
      </w:r>
      <w:r>
        <w:rPr>
          <w:rStyle w:val="a6"/>
          <w:sz w:val="28"/>
          <w:szCs w:val="28"/>
        </w:rPr>
        <w:footnoteReference w:id="6"/>
      </w:r>
      <w:r w:rsidR="00DC26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</w:t>
      </w:r>
      <w:r w:rsidR="0035673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DC26B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C26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>В.В. Давыдов</w:t>
      </w:r>
      <w:r>
        <w:rPr>
          <w:rStyle w:val="a6"/>
          <w:sz w:val="28"/>
          <w:szCs w:val="28"/>
        </w:rPr>
        <w:footnoteReference w:id="7"/>
      </w:r>
      <w:r w:rsidR="00DC26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</w:t>
      </w:r>
      <w:r w:rsidR="0035673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DC26B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</w:t>
      </w:r>
      <w:r w:rsidRPr="00AB469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https://tovievich.ru/book/obrazovanie/7711-vtkudryavcev-o-razlichiyah-sistem-razvivayuschego-obucheniya-db-elkonina-vv-davydova-i-lv-zankova.html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>) сделали акцент на развитии физических, нравственных, творческих и личностных качеств ученика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важнейшей цели обучения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C26B0" w:rsidRDefault="00DC26B0" w:rsidP="00EC2BF6">
      <w:pPr>
        <w:shd w:val="clear" w:color="auto" w:fill="FFFFFF"/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26B0" w:rsidRDefault="00DC26B0" w:rsidP="00356730">
      <w:pPr>
        <w:shd w:val="clear" w:color="auto" w:fill="FFFFFF"/>
        <w:spacing w:after="24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29003" cy="2337683"/>
            <wp:effectExtent l="19050" t="0" r="4547" b="0"/>
            <wp:docPr id="5" name="Рисунок 4" descr="https://img.google-info.org/storage/big/3782531.jpg?5f037c37e40f402227cbe354136dedaa=11aad2a845b2744b97f13e0e20a406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google-info.org/storage/big/3782531.jpg?5f037c37e40f402227cbe354136dedaa=11aad2a845b2744b97f13e0e20a406e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92" cy="233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6B0" w:rsidRDefault="00356730" w:rsidP="00356730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</w:t>
      </w:r>
      <w:r w:rsidR="00DC26B0" w:rsidRPr="00DC26B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6</w:t>
      </w:r>
      <w:r w:rsidR="00DC26B0" w:rsidRPr="00DC26B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="00DC26B0" w:rsidRPr="00DC26B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Л.В. Занков</w:t>
      </w:r>
    </w:p>
    <w:p w:rsidR="00DC26B0" w:rsidRPr="00DC26B0" w:rsidRDefault="00DC26B0" w:rsidP="00356730">
      <w:pPr>
        <w:shd w:val="clear" w:color="auto" w:fill="FFFFFF"/>
        <w:spacing w:after="240" w:line="360" w:lineRule="auto"/>
        <w:ind w:firstLine="851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777897" cy="2315688"/>
            <wp:effectExtent l="19050" t="0" r="0" b="0"/>
            <wp:docPr id="7" name="Рисунок 7" descr="https://bookap.info/clasik/stepanov_psihologiya_v_litsah/ris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ookap.info/clasik/stepanov_psihologiya_v_litsah/ris5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338" cy="231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6B0" w:rsidRPr="00356730" w:rsidRDefault="00356730" w:rsidP="00DC26B0">
      <w:pPr>
        <w:shd w:val="clear" w:color="auto" w:fill="FFFFFF"/>
        <w:spacing w:after="24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</w:t>
      </w:r>
      <w:r w:rsidR="00DC26B0" w:rsidRPr="003567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Рис. </w:t>
      </w:r>
      <w:r w:rsidRPr="003567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7  </w:t>
      </w:r>
      <w:r w:rsidR="00DC26B0" w:rsidRPr="003567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Д.Б. Эльконин</w:t>
      </w:r>
    </w:p>
    <w:p w:rsidR="00DC26B0" w:rsidRDefault="00DC26B0" w:rsidP="00356730">
      <w:pPr>
        <w:shd w:val="clear" w:color="auto" w:fill="FFFFFF"/>
        <w:spacing w:after="24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92135" cy="2839058"/>
            <wp:effectExtent l="19050" t="0" r="8115" b="0"/>
            <wp:docPr id="10" name="Рисунок 10" descr="https://www.koob.pro/foto/book/17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koob.pro/foto/book/1739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184" cy="283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6B0" w:rsidRPr="00DC26B0" w:rsidRDefault="00356730" w:rsidP="00DC26B0">
      <w:pPr>
        <w:shd w:val="clear" w:color="auto" w:fill="FFFFFF"/>
        <w:spacing w:after="24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</w:t>
      </w:r>
      <w:r w:rsidR="00DC26B0" w:rsidRPr="00DC26B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8  </w:t>
      </w:r>
      <w:r w:rsidR="00DC26B0" w:rsidRPr="00DC26B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В.В. Давыдов</w:t>
      </w:r>
    </w:p>
    <w:p w:rsidR="00EC2BF6" w:rsidRPr="00A03C7C" w:rsidRDefault="00EC2BF6" w:rsidP="00EC2BF6">
      <w:pPr>
        <w:shd w:val="clear" w:color="auto" w:fill="FFFFFF"/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области музыкального искусства для этих целей используют несколько иные средства, чем в общей системе образования. Приведем ряд примеров новых методов, реализующих развивающих подход в области музыкального образования:</w:t>
      </w:r>
    </w:p>
    <w:p w:rsidR="00EC2BF6" w:rsidRPr="00A03C7C" w:rsidRDefault="00EC2BF6" w:rsidP="00EC2BF6">
      <w:pPr>
        <w:shd w:val="clear" w:color="auto" w:fill="FFFFFF"/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Создание развивающей образовательной среды. В детской музыкальной школе она предполагает создание библиотечной базы (ноты, справочники, словари, учебники по сольфеджио, слушанию музыки и музыкальной литературе, фольклору и т.п.), пополнение базы фонотеки (создание для детей возможности свободного доступа к ресурсам 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библиотеки, прослушиванию музыкальных произведений из репертуара по специальности или для общего ознакомления). Эти ресурсы были организованы еще в советское время, однако доступ к ним ребенка был достаточно ограничен. Основной принцип развивающей среды – создание свободного доступа ученика к литературе и аудиоматериалам, которые ему интересны. Кроме того, существуют совершенно новые пособия, появившиеся в последнее время. Среди них - музыкально-дидактические игры, развивающие компьютерные программы, которые могут быть полезны в становлении профессионального музыканта и развитии его творческого потенциала.</w:t>
      </w:r>
    </w:p>
    <w:p w:rsidR="00EC2BF6" w:rsidRPr="00A03C7C" w:rsidRDefault="00EC2BF6" w:rsidP="00EC2BF6">
      <w:pPr>
        <w:shd w:val="clear" w:color="auto" w:fill="FFFFFF"/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>2. В детской музыкальной школе важнейшим элементом развивающей среды являются музыкальные инструменты. Все обучающие должны иметь возможность доступа к музыкальным инструментам, на которых квалифицированный педагог покажет им приемы игры, охарактеризует особенности звучания баяна, аккордеона,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гармоники,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балалайки 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 На отделении народных инструментов также существуют народные оркестры, играя в которых возможно освоить второй инструмент, получить дополнительную специализацию. На отделении музыкального фольклора обучающиеся могут познакомиться и попробовать в творческом процессе русские народные инструменты (прежде всего шумовые – ложки, трещетки и т.п.). Новые возможности развивающей среды предлагают педагогам пересмотреть отношение к музыкальному инструментарию, которым обладает детская музыкальная школа. При желании ученик должен иметь возможность познакомиться с различными музыкальными инструментами, ведь на практике известны случаи, когда ученики «переходят» с одного инструмента на другой. Помочь детям найти свой собственный путь в искусстве, либо расширить сферу творческих интересов – в это задача развивающей среды в области музыкального инструментария. Конкретизируем, какие формы здесь возможны:</w:t>
      </w:r>
    </w:p>
    <w:p w:rsidR="00EC2BF6" w:rsidRPr="002B03BA" w:rsidRDefault="00EC2BF6" w:rsidP="00EC2BF6">
      <w:pPr>
        <w:pStyle w:val="a8"/>
        <w:numPr>
          <w:ilvl w:val="0"/>
          <w:numId w:val="1"/>
        </w:numPr>
        <w:shd w:val="clear" w:color="auto" w:fill="FFFFFF"/>
        <w:spacing w:after="24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3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 всегда педагоги могут предоставить музыкальные инструменты в абсолютно свободный доступ. В этом случае не исключена их поломка, деформация. В связи с этим, нужно искать такие формы презентации развивающей среды, которые будут одновременно интересны детям, помогут им поддержать интерес к народному искусству, мотивацию к обучению и позволят избежать порчи музыкальных инструментов. К таким формам относятся: открытый день отделения с предоставлением возможности каждому ребенку под присмотром педагога прикоснуться к музыкальному инструменту, попробовать его звучание.</w:t>
      </w:r>
    </w:p>
    <w:p w:rsidR="00EC2BF6" w:rsidRPr="002B03BA" w:rsidRDefault="00EC2BF6" w:rsidP="00EC2BF6">
      <w:pPr>
        <w:pStyle w:val="a8"/>
        <w:numPr>
          <w:ilvl w:val="0"/>
          <w:numId w:val="2"/>
        </w:numPr>
        <w:shd w:val="clear" w:color="auto" w:fill="FFFFFF"/>
        <w:spacing w:after="24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отделении народного пения наиболее открытые к сотрудничеству и современным методам обучения детские музыкальные школы и детские школы искусств проводят дни открытых дверей, в процессе которых слушатели становятся активными участниками процесса исполнения музыки, смогут попробовать себя в роли народных певцов.</w:t>
      </w:r>
    </w:p>
    <w:p w:rsidR="00EC2BF6" w:rsidRPr="002B03BA" w:rsidRDefault="00EC2BF6" w:rsidP="00EC2BF6">
      <w:pPr>
        <w:pStyle w:val="a8"/>
        <w:numPr>
          <w:ilvl w:val="0"/>
          <w:numId w:val="3"/>
        </w:numPr>
        <w:shd w:val="clear" w:color="auto" w:fill="FFFFFF"/>
        <w:spacing w:after="24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3B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создания музыкальной развивающей среды большое значение имеет позиция педагога. Открытый для дискуссии и современных подходов, педагог всегда может найти время для того, чтобы показать интересующемуся ученику свой инструмент, немного рассказать о нем. Именно к таким творческим, интересным педагогам и тянуться дети, приходят к ним в класс, чтобы познакомиться с чем-то новым и интересным для себя. Создание такой творческой развивающей установки на открытую модель общения также является важнейшим методом современного преподавания народного искусства.</w:t>
      </w:r>
    </w:p>
    <w:p w:rsidR="00EC2BF6" w:rsidRPr="00A03C7C" w:rsidRDefault="00EC2BF6" w:rsidP="00EC2BF6">
      <w:pPr>
        <w:shd w:val="clear" w:color="auto" w:fill="FFFFFF"/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 были упомянуты те методы и формы обучения, которые появились в советское время, но в последние 20 лет были несколько пересмотрены с учетом сов</w:t>
      </w:r>
      <w:r w:rsidR="005B01C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ременных тенденций в культуре и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обществе. Необходимо заметить, что существуют и новые тенденции в области музыкального народного образования, на которых необходимо остановится подробней.</w:t>
      </w:r>
    </w:p>
    <w:p w:rsidR="00EC2BF6" w:rsidRPr="00A03C7C" w:rsidRDefault="00EC2BF6" w:rsidP="00EC2BF6">
      <w:pPr>
        <w:shd w:val="clear" w:color="auto" w:fill="FFFFFF"/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«Концепция развития образования в сфере культуры и искусства в Российской 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едерации на 2008 – 2015 годы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>» регламентирует направленность на раннюю диагностику одаренности детей, и привлечение их к художественной и музыкально-исполнительской деятельности. Для реализации данного нового направления в области музыкального образования при детских школах искусств стали создаваться группы раннего музыкального развития (для детей 3 лет, 4 лет, 5 лет). Эти группы предполагают комплексную музыкальную подготовку ребенка, развитие его слуховых, ритмических и других навыков. Данные группы создаются в соответствии с установками, сформированными в смежных отраслях музыкального образования (методики К. Орфа, Ш. Сузуки, М. Монтессори, Е. Железновой). Используя опыт выдающихся педагогов XX– начала XXI века, в детских школах искусств и детск</w:t>
      </w:r>
      <w:r w:rsidR="00886CA3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музыкальных школах на высоко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профессиональном уровне занимаются ранним развитием детей, подготавливая одаренных детей для поступления в 1 класс. В соответствии с этой тенденцией ряд педагогов начинают учить детей игре на музыкальных инструментах (домре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балалайке 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др.), что также можно отнести к современным способам преподавания основ народной культуры.</w:t>
      </w:r>
    </w:p>
    <w:p w:rsidR="005B01CF" w:rsidRDefault="00EC2BF6" w:rsidP="005B01CF">
      <w:pPr>
        <w:shd w:val="clear" w:color="auto" w:fill="FFFFFF"/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Важное значение</w:t>
      </w:r>
      <w:r w:rsidR="004E16D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аспекте организации развивающей и творческой деятельности является проведение различных творческих мероприятий (конкурсов, фестивалей, музыкально-теоретических олимпиад, мастер-классов ведущих и приглашенных педагогов). Среди конкурсов в современном музыкальном образовании выделяется группа мероприятий с использованием информационно-коммуникационных технических средств: это интернет – конкурсы, а также конкурсы с проведением пе</w:t>
      </w:r>
      <w:r w:rsidR="00B04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рвого тура мероприятия по видео 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материалам, без очного участия. Эти конкурсы создают широчайшие перспективы для развития молодых талантов, а также признания их на всероссийском и международном уровнях.</w:t>
      </w:r>
    </w:p>
    <w:p w:rsidR="00EC2BF6" w:rsidRPr="00A03C7C" w:rsidRDefault="00EC2BF6" w:rsidP="005B01CF">
      <w:pPr>
        <w:shd w:val="clear" w:color="auto" w:fill="FFFFFF"/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Особое место среди современных средств работы с детьми занимают интерактивные технологии. В области обучения игре на инструменте они также могут быть задействованы в таких видах работы, как:</w:t>
      </w:r>
    </w:p>
    <w:p w:rsidR="00EC2BF6" w:rsidRPr="00A03C7C" w:rsidRDefault="00EC2BF6" w:rsidP="00EC2BF6">
      <w:pPr>
        <w:shd w:val="clear" w:color="auto" w:fill="FFFFFF"/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лучших исполнительских концепций с их разбором. Интерактивные технологии дают возможность остановить изображение и в непосредственном контакте с доской показать отдельные исполнительские элементы – постановка рук, владение медиатором и т.п.</w:t>
      </w:r>
    </w:p>
    <w:p w:rsidR="00EC2BF6" w:rsidRPr="00A03C7C" w:rsidRDefault="00EC2BF6" w:rsidP="00EC2BF6">
      <w:pPr>
        <w:shd w:val="clear" w:color="auto" w:fill="FFFFFF"/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04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онлайн мастер 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классов. В таких мероприятиях</w:t>
      </w:r>
      <w:r w:rsidR="0039515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</w:t>
      </w:r>
      <w:r w:rsidR="0039515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значительно увеличить аудиторию, которая сможет получить консультацию преподавателя по тем или иным особенностям преподавания основ народного музыкального искусства.</w:t>
      </w:r>
    </w:p>
    <w:p w:rsidR="00EC2BF6" w:rsidRPr="00A03C7C" w:rsidRDefault="00EC2BF6" w:rsidP="00EC2BF6">
      <w:pPr>
        <w:shd w:val="clear" w:color="auto" w:fill="FFFFFF"/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 об обстоя</w:t>
      </w:r>
      <w:r w:rsidR="00B04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тельствах создания произведения, 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использованием иллюстраций, презентаций, готовых онлайн пособий и информации из </w:t>
      </w:r>
      <w:r w:rsidR="00B04BA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интернета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Современные ученики с особым интересом воспринимают информацию, которая подкреплена яркими иллюстрациями и другими визуальными элементами.</w:t>
      </w:r>
      <w:r w:rsidR="005B0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Важную роль здесь играют аудио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материалы, которые могут быть синтезированы с другими формами подачи материалами, обращаясь к различным каналам восприятия человека.</w:t>
      </w:r>
    </w:p>
    <w:p w:rsidR="00EC2BF6" w:rsidRPr="00A03C7C" w:rsidRDefault="00EC2BF6" w:rsidP="00EC2BF6">
      <w:pPr>
        <w:shd w:val="clear" w:color="auto" w:fill="FFFFFF"/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 просветительской работы, прослушивание выступлений детских и профессиональных коллективов, солистов.</w:t>
      </w:r>
    </w:p>
    <w:p w:rsidR="00EC2BF6" w:rsidRPr="00A03C7C" w:rsidRDefault="00EC2BF6" w:rsidP="00EC2BF6">
      <w:pPr>
        <w:shd w:val="clear" w:color="auto" w:fill="FFFFFF"/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 собственного исполнения ученика по видеозаписи, с разбором. Совмещение образовательной технологии с традиционными формами работы на занятии.</w:t>
      </w:r>
    </w:p>
    <w:p w:rsidR="00EC2BF6" w:rsidRPr="00A03C7C" w:rsidRDefault="00EC2BF6" w:rsidP="00EC2BF6">
      <w:pPr>
        <w:shd w:val="clear" w:color="auto" w:fill="FFFFFF"/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C7C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различных нормативных документах четко регламентируется объем самостоятельной работы, а также дано указание на формирование высокой эффективности самостоятельной работы. Достижение этой задачи возможно при помощи следующих средств:</w:t>
      </w:r>
    </w:p>
    <w:p w:rsidR="00EC2BF6" w:rsidRPr="00F913D5" w:rsidRDefault="00EC2BF6" w:rsidP="00EC2BF6">
      <w:pPr>
        <w:pStyle w:val="a8"/>
        <w:numPr>
          <w:ilvl w:val="1"/>
          <w:numId w:val="4"/>
        </w:numPr>
        <w:shd w:val="clear" w:color="auto" w:fill="FFFFFF"/>
        <w:spacing w:after="24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 w:rsidRPr="00F913D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 ученика самостоятельности, путем совместной формулировки целей и содержания домашнего задания. Самостоятельность является важнейшим фактором для формирования разносторонне развитой, творческой личности.</w:t>
      </w:r>
    </w:p>
    <w:p w:rsidR="00EC2BF6" w:rsidRPr="00F913D5" w:rsidRDefault="00EC2BF6" w:rsidP="00EC2BF6">
      <w:pPr>
        <w:pStyle w:val="a8"/>
        <w:numPr>
          <w:ilvl w:val="1"/>
          <w:numId w:val="5"/>
        </w:numPr>
        <w:shd w:val="clear" w:color="auto" w:fill="FFFFFF"/>
        <w:spacing w:after="24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913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Поддержка ценности и значимости результатов при выполнении домашнего задания. Педагог не должен оставлять без внимания хорошо сделанное домашнее задание, необходимо поощрять ученика, эмоционально реагировать на его успехи. Зачастую п</w:t>
      </w:r>
      <w:r w:rsidR="004F70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едагоги акцентируют внимание на </w:t>
      </w:r>
      <w:r w:rsidRPr="00F913D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сделанном или плохо выполненном домашнем задании, тем самым снижая мотивацию на обучение. Наиболее эффективно интерес к самостоятельной работе просыпается в ситуации позитивного контакта с педагогом, поддержки начинаний ученика.</w:t>
      </w:r>
    </w:p>
    <w:p w:rsidR="00C8536B" w:rsidRDefault="00EC2BF6" w:rsidP="00C8536B">
      <w:pPr>
        <w:pStyle w:val="a8"/>
        <w:numPr>
          <w:ilvl w:val="1"/>
          <w:numId w:val="6"/>
        </w:numPr>
        <w:shd w:val="clear" w:color="auto" w:fill="FFFFFF"/>
        <w:spacing w:after="24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913D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не только репродуктивные, но и творческие формы домашних заданий. В области музыкального искусства очень важно развивать у ученика творческие способности, что возможно как на уроке, так и дома.</w:t>
      </w:r>
    </w:p>
    <w:p w:rsidR="00EC2BF6" w:rsidRPr="00C8536B" w:rsidRDefault="00EC2BF6" w:rsidP="00C8536B">
      <w:pPr>
        <w:shd w:val="clear" w:color="auto" w:fill="FFFFFF"/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36B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современная система музыкального образования в настоящее время находится в стадии активного пересмотра форм и методов работы с учениками. Это касается и основ формирования народной культуры. Те подходы, которые были сформированы в советское время, в современной социокультурной ситуации не всегда являются эффективными.</w:t>
      </w:r>
      <w:r w:rsidR="00C8536B" w:rsidRPr="00C85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образом, м</w:t>
      </w:r>
      <w:r w:rsidRPr="00C8536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ногие педагоги и руководители это понимают, и стремятся пересмотреть старые методы преподавания, найти новые формы, которые смогут привлечь учеников к сохранению и продолжение народных традиций.</w:t>
      </w:r>
    </w:p>
    <w:p w:rsidR="00130343" w:rsidRDefault="00130343" w:rsidP="00EC2BF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30343" w:rsidRDefault="00130343" w:rsidP="00EC2BF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30343" w:rsidRDefault="00130343" w:rsidP="00C8536B">
      <w:pPr>
        <w:rPr>
          <w:rFonts w:ascii="Times New Roman" w:hAnsi="Times New Roman" w:cs="Times New Roman"/>
          <w:b/>
          <w:sz w:val="30"/>
          <w:szCs w:val="30"/>
        </w:rPr>
      </w:pPr>
    </w:p>
    <w:p w:rsidR="00130343" w:rsidRDefault="00130343" w:rsidP="00EC2BF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6D01" w:rsidRDefault="00606D01" w:rsidP="00EC2BF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6D01" w:rsidRDefault="00606D01" w:rsidP="009D1734">
      <w:pPr>
        <w:rPr>
          <w:rFonts w:ascii="Times New Roman" w:hAnsi="Times New Roman" w:cs="Times New Roman"/>
          <w:b/>
          <w:sz w:val="30"/>
          <w:szCs w:val="30"/>
        </w:rPr>
      </w:pPr>
    </w:p>
    <w:p w:rsidR="00606D01" w:rsidRDefault="00606D01" w:rsidP="00EC2BF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30343" w:rsidRPr="00E829D8" w:rsidRDefault="000B624A" w:rsidP="00EC2BF6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829D8">
        <w:rPr>
          <w:rFonts w:ascii="Times New Roman" w:hAnsi="Times New Roman" w:cs="Times New Roman"/>
          <w:b/>
          <w:sz w:val="30"/>
          <w:szCs w:val="30"/>
        </w:rPr>
        <w:lastRenderedPageBreak/>
        <w:t>Заключение</w:t>
      </w:r>
    </w:p>
    <w:p w:rsidR="000B624A" w:rsidRDefault="000B624A" w:rsidP="000B624A">
      <w:pPr>
        <w:rPr>
          <w:rFonts w:ascii="Times New Roman" w:hAnsi="Times New Roman" w:cs="Times New Roman"/>
          <w:b/>
          <w:sz w:val="30"/>
          <w:szCs w:val="30"/>
        </w:rPr>
      </w:pPr>
    </w:p>
    <w:p w:rsidR="000B624A" w:rsidRPr="000B624A" w:rsidRDefault="000B624A" w:rsidP="000B624A">
      <w:pPr>
        <w:pStyle w:val="a3"/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0B624A">
        <w:rPr>
          <w:color w:val="000000"/>
          <w:sz w:val="28"/>
          <w:szCs w:val="28"/>
        </w:rPr>
        <w:t xml:space="preserve"> данном </w:t>
      </w:r>
      <w:r w:rsidR="00DF1277">
        <w:rPr>
          <w:color w:val="000000"/>
          <w:sz w:val="28"/>
          <w:szCs w:val="28"/>
        </w:rPr>
        <w:t>докладе позволяет сделать вывод</w:t>
      </w:r>
      <w:r w:rsidRPr="000B624A">
        <w:rPr>
          <w:color w:val="000000"/>
          <w:sz w:val="28"/>
          <w:szCs w:val="28"/>
        </w:rPr>
        <w:t xml:space="preserve"> о былом величии народной музыкальной культуры, о ее создателях и исполн</w:t>
      </w:r>
      <w:r w:rsidR="00DF1277">
        <w:rPr>
          <w:color w:val="000000"/>
          <w:sz w:val="28"/>
          <w:szCs w:val="28"/>
        </w:rPr>
        <w:t xml:space="preserve">ителях, </w:t>
      </w:r>
      <w:r w:rsidRPr="000B624A">
        <w:rPr>
          <w:color w:val="000000"/>
          <w:sz w:val="28"/>
          <w:szCs w:val="28"/>
        </w:rPr>
        <w:t>о действительной роли этого пласта в жизни регионов как самостоятельного культурного феномена, о ее самобытности, существенной знач</w:t>
      </w:r>
      <w:r w:rsidR="00C8536B">
        <w:rPr>
          <w:color w:val="000000"/>
          <w:sz w:val="28"/>
          <w:szCs w:val="28"/>
        </w:rPr>
        <w:t>имости в  великорусской культуре.</w:t>
      </w:r>
    </w:p>
    <w:p w:rsidR="000B624A" w:rsidRPr="000B624A" w:rsidRDefault="00DF1277" w:rsidP="000B624A">
      <w:pPr>
        <w:pStyle w:val="a3"/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Однако,</w:t>
      </w:r>
      <w:r w:rsidR="000B624A" w:rsidRPr="000B624A">
        <w:rPr>
          <w:color w:val="000000"/>
          <w:sz w:val="28"/>
          <w:szCs w:val="28"/>
        </w:rPr>
        <w:t xml:space="preserve"> на протяжении последнего десятилетия наблюдается процесс активного сокращения естественной социальной среды бытования традиционной музыкальной культуры в регионах и абсолютного уменьшения количества творцов</w:t>
      </w:r>
      <w:r w:rsidR="00C8536B">
        <w:rPr>
          <w:color w:val="000000"/>
          <w:sz w:val="28"/>
          <w:szCs w:val="28"/>
        </w:rPr>
        <w:t xml:space="preserve">. Причиной тому – </w:t>
      </w:r>
      <w:r w:rsidR="000B624A" w:rsidRPr="000B624A">
        <w:rPr>
          <w:color w:val="000000"/>
          <w:sz w:val="28"/>
          <w:szCs w:val="28"/>
        </w:rPr>
        <w:t>социальные</w:t>
      </w:r>
      <w:r w:rsidR="00C8536B">
        <w:rPr>
          <w:color w:val="000000"/>
          <w:sz w:val="28"/>
          <w:szCs w:val="28"/>
        </w:rPr>
        <w:t xml:space="preserve"> </w:t>
      </w:r>
      <w:r w:rsidR="000B624A" w:rsidRPr="000B624A">
        <w:rPr>
          <w:color w:val="000000"/>
          <w:sz w:val="28"/>
          <w:szCs w:val="28"/>
        </w:rPr>
        <w:t xml:space="preserve"> и экономические преобразования, изменения в идеологической ориентации, индустриализация, введение новейших технологий. Все это выводит жизненный уровень населения на современную ступень и организует иное культурное пространство, не замедлившее сказаться на функциональности народной музыкальной культуры.</w:t>
      </w:r>
    </w:p>
    <w:p w:rsidR="000B624A" w:rsidRPr="000B624A" w:rsidRDefault="000B624A" w:rsidP="000B624A">
      <w:pPr>
        <w:pStyle w:val="a3"/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0B624A">
        <w:rPr>
          <w:color w:val="000000"/>
          <w:sz w:val="28"/>
          <w:szCs w:val="28"/>
        </w:rPr>
        <w:t xml:space="preserve">В силу этой и ряда других причин, часть </w:t>
      </w:r>
      <w:r w:rsidR="00C8536B">
        <w:rPr>
          <w:color w:val="000000"/>
          <w:sz w:val="28"/>
          <w:szCs w:val="28"/>
        </w:rPr>
        <w:t xml:space="preserve">культурного </w:t>
      </w:r>
      <w:r w:rsidRPr="000B624A">
        <w:rPr>
          <w:color w:val="000000"/>
          <w:sz w:val="28"/>
          <w:szCs w:val="28"/>
        </w:rPr>
        <w:t xml:space="preserve"> наследия оказалась безвозвратно утраченной. Процесс невозвратимых потерь этого народного достояния продолжается и в наши дни, причем порою непредсказуемых размеров. Создавшаяся ситуация создает опасность разрушения духовной связи поколений и грозит вероятностью исчезновения и невосполнимой утраты творческого опыта наших предков. Подобный вывод вынуждает поставить в разряд первоочередных задач проблему сохранения традиционной музыкальной культуры, фольклора и связанных с ними празднично-обрядовых форм, быта, костюмов, обычаев, народных промыслов.</w:t>
      </w:r>
    </w:p>
    <w:p w:rsidR="000B624A" w:rsidRPr="000B624A" w:rsidRDefault="009D1734" w:rsidP="000B624A">
      <w:pPr>
        <w:pStyle w:val="a3"/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0B624A" w:rsidRPr="000B624A">
        <w:rPr>
          <w:color w:val="000000"/>
          <w:sz w:val="28"/>
          <w:szCs w:val="28"/>
        </w:rPr>
        <w:t xml:space="preserve">ародная музыкальная культура не раз становилась под угрозой невосполнимых потерь. Но со временем проходили кризисные ситуации и оказывалось, что народная музыкальная культура оставалась жить. </w:t>
      </w:r>
      <w:r w:rsidR="000B624A" w:rsidRPr="000B624A">
        <w:rPr>
          <w:color w:val="000000"/>
          <w:sz w:val="28"/>
          <w:szCs w:val="28"/>
        </w:rPr>
        <w:lastRenderedPageBreak/>
        <w:t>Политические преобразования, экономические реформы не в состоянии повлиять на нее существенным образом, решительные реконструкции общественной жизни не смогли привести к ее гибели.</w:t>
      </w:r>
    </w:p>
    <w:p w:rsidR="000B624A" w:rsidRPr="000B624A" w:rsidRDefault="00DF1277" w:rsidP="000B624A">
      <w:pPr>
        <w:pStyle w:val="a3"/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Народная </w:t>
      </w:r>
      <w:r w:rsidR="000B624A" w:rsidRPr="000B624A">
        <w:rPr>
          <w:color w:val="000000"/>
          <w:sz w:val="28"/>
          <w:szCs w:val="28"/>
        </w:rPr>
        <w:t>музыкальная культура вполне са</w:t>
      </w:r>
      <w:r w:rsidR="009D1734">
        <w:rPr>
          <w:color w:val="000000"/>
          <w:sz w:val="28"/>
          <w:szCs w:val="28"/>
        </w:rPr>
        <w:t xml:space="preserve">модостаточна и </w:t>
      </w:r>
      <w:r w:rsidR="00207BB8">
        <w:rPr>
          <w:color w:val="000000"/>
          <w:sz w:val="28"/>
          <w:szCs w:val="28"/>
        </w:rPr>
        <w:t>жизнеустойчива,</w:t>
      </w:r>
      <w:r w:rsidR="009D1734">
        <w:rPr>
          <w:color w:val="000000"/>
          <w:sz w:val="28"/>
          <w:szCs w:val="28"/>
        </w:rPr>
        <w:t xml:space="preserve"> </w:t>
      </w:r>
      <w:r w:rsidR="00207BB8">
        <w:rPr>
          <w:color w:val="000000"/>
          <w:sz w:val="28"/>
          <w:szCs w:val="28"/>
        </w:rPr>
        <w:t>следовательно,</w:t>
      </w:r>
      <w:r w:rsidR="000B624A" w:rsidRPr="000B624A">
        <w:rPr>
          <w:color w:val="000000"/>
          <w:sz w:val="28"/>
          <w:szCs w:val="28"/>
        </w:rPr>
        <w:t xml:space="preserve"> народная музыкальная культура будет жить всегда. </w:t>
      </w:r>
    </w:p>
    <w:p w:rsidR="000B624A" w:rsidRDefault="000B624A" w:rsidP="000B624A">
      <w:pPr>
        <w:rPr>
          <w:rFonts w:ascii="Times New Roman" w:hAnsi="Times New Roman" w:cs="Times New Roman"/>
          <w:b/>
          <w:sz w:val="30"/>
          <w:szCs w:val="30"/>
        </w:rPr>
      </w:pPr>
    </w:p>
    <w:p w:rsidR="00130343" w:rsidRDefault="00130343" w:rsidP="00EC2BF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30343" w:rsidRDefault="00130343" w:rsidP="00EC2BF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30343" w:rsidRDefault="00130343" w:rsidP="00EC2BF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30343" w:rsidRDefault="00130343" w:rsidP="00EC2BF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30343" w:rsidRDefault="00130343" w:rsidP="00EC2BF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30343" w:rsidRDefault="00130343" w:rsidP="00EC2BF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30343" w:rsidRDefault="00130343" w:rsidP="00EC2BF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30343" w:rsidRDefault="00130343" w:rsidP="00EC2BF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30343" w:rsidRDefault="00130343" w:rsidP="00EC2BF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30343" w:rsidRDefault="00130343" w:rsidP="00EC2BF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30343" w:rsidRDefault="00130343" w:rsidP="00EC2BF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30343" w:rsidRDefault="00130343" w:rsidP="00EC2BF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30343" w:rsidRDefault="00130343" w:rsidP="00EC2BF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30343" w:rsidRDefault="00130343" w:rsidP="00EC2BF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30343" w:rsidRDefault="00130343" w:rsidP="00EC2BF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30343" w:rsidRDefault="00130343" w:rsidP="00EC2BF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30343" w:rsidRDefault="00130343" w:rsidP="00EC2BF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30343" w:rsidRDefault="00130343" w:rsidP="00EC2BF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30343" w:rsidRDefault="00130343" w:rsidP="00EC2BF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30343" w:rsidRDefault="00130343" w:rsidP="00EC2BF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30343" w:rsidRDefault="00130343" w:rsidP="00EC2BF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30343" w:rsidRDefault="00130343" w:rsidP="00EC2BF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C042C" w:rsidRDefault="000C042C" w:rsidP="00EC2BF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C042C" w:rsidRDefault="000C042C" w:rsidP="00EC2BF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C042C" w:rsidRDefault="000C042C" w:rsidP="00EC2BF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C042C" w:rsidRDefault="000C042C" w:rsidP="00EC2BF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C042C" w:rsidRDefault="000C042C" w:rsidP="00EC2BF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C042C" w:rsidRDefault="000C042C" w:rsidP="00EC2BF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C042C" w:rsidRDefault="000C042C" w:rsidP="00EC2BF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C042C" w:rsidRDefault="000C042C" w:rsidP="00EC2BF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129F4" w:rsidRDefault="00B129F4" w:rsidP="00EC2BF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129F4" w:rsidRDefault="00B129F4" w:rsidP="00EC2BF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C2BF6" w:rsidRPr="00E829D8" w:rsidRDefault="00EC2BF6" w:rsidP="00EC2BF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829D8">
        <w:rPr>
          <w:rFonts w:ascii="Times New Roman" w:hAnsi="Times New Roman" w:cs="Times New Roman"/>
          <w:b/>
          <w:sz w:val="30"/>
          <w:szCs w:val="30"/>
        </w:rPr>
        <w:lastRenderedPageBreak/>
        <w:t>Список</w:t>
      </w:r>
      <w:r w:rsidRPr="00E829D8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E829D8">
        <w:rPr>
          <w:rFonts w:ascii="Times New Roman" w:hAnsi="Times New Roman" w:cs="Times New Roman"/>
          <w:b/>
          <w:sz w:val="30"/>
          <w:szCs w:val="30"/>
        </w:rPr>
        <w:t>литературы</w:t>
      </w:r>
    </w:p>
    <w:p w:rsidR="00EC2BF6" w:rsidRDefault="00EC2BF6" w:rsidP="00EC2BF6">
      <w:pPr>
        <w:rPr>
          <w:rFonts w:ascii="Times New Roman" w:hAnsi="Times New Roman" w:cs="Times New Roman"/>
          <w:b/>
          <w:sz w:val="40"/>
          <w:szCs w:val="40"/>
        </w:rPr>
      </w:pPr>
    </w:p>
    <w:p w:rsidR="00EC2BF6" w:rsidRDefault="00EC2BF6" w:rsidP="00EC2BF6">
      <w:pPr>
        <w:pStyle w:val="a3"/>
        <w:numPr>
          <w:ilvl w:val="0"/>
          <w:numId w:val="8"/>
        </w:numPr>
        <w:shd w:val="clear" w:color="auto" w:fill="FFFFFF"/>
        <w:spacing w:before="0" w:beforeAutospacing="0" w:after="240" w:afterAutospacing="0" w:line="343" w:lineRule="atLeast"/>
        <w:rPr>
          <w:sz w:val="28"/>
          <w:szCs w:val="28"/>
        </w:rPr>
      </w:pPr>
      <w:r w:rsidRPr="00130343">
        <w:rPr>
          <w:i/>
          <w:sz w:val="28"/>
          <w:szCs w:val="28"/>
        </w:rPr>
        <w:t>Глазкова Л</w:t>
      </w:r>
      <w:r w:rsidRPr="00EC2BF6">
        <w:rPr>
          <w:sz w:val="28"/>
          <w:szCs w:val="28"/>
        </w:rPr>
        <w:t>. Об исполнении русской народной песни</w:t>
      </w:r>
      <w:r w:rsidR="002E25BC">
        <w:rPr>
          <w:sz w:val="28"/>
          <w:szCs w:val="28"/>
        </w:rPr>
        <w:t xml:space="preserve">. Москва, </w:t>
      </w:r>
      <w:r w:rsidRPr="00EC2BF6">
        <w:rPr>
          <w:sz w:val="28"/>
          <w:szCs w:val="28"/>
        </w:rPr>
        <w:t xml:space="preserve"> 1950</w:t>
      </w:r>
      <w:r w:rsidR="00130343">
        <w:rPr>
          <w:sz w:val="28"/>
          <w:szCs w:val="28"/>
        </w:rPr>
        <w:t>г.</w:t>
      </w:r>
    </w:p>
    <w:p w:rsidR="00130343" w:rsidRDefault="00EC2BF6" w:rsidP="002E25BC">
      <w:pPr>
        <w:pStyle w:val="a3"/>
        <w:numPr>
          <w:ilvl w:val="0"/>
          <w:numId w:val="8"/>
        </w:numPr>
        <w:shd w:val="clear" w:color="auto" w:fill="FFFFFF"/>
        <w:spacing w:before="0" w:beforeAutospacing="0" w:after="240" w:afterAutospacing="0" w:line="343" w:lineRule="atLeast"/>
        <w:jc w:val="both"/>
        <w:rPr>
          <w:sz w:val="28"/>
          <w:szCs w:val="28"/>
        </w:rPr>
      </w:pPr>
      <w:r w:rsidRPr="00130343">
        <w:rPr>
          <w:i/>
          <w:sz w:val="28"/>
          <w:szCs w:val="28"/>
        </w:rPr>
        <w:t>Горлинский В</w:t>
      </w:r>
      <w:r w:rsidRPr="00EC2BF6">
        <w:rPr>
          <w:sz w:val="28"/>
          <w:szCs w:val="28"/>
        </w:rPr>
        <w:t>. Модернизация системы музыкального воспитания и образования в современной России: актуальные проблемы переход</w:t>
      </w:r>
      <w:r w:rsidR="002E25BC">
        <w:rPr>
          <w:sz w:val="28"/>
          <w:szCs w:val="28"/>
        </w:rPr>
        <w:t>ного периода.  Москва, 1999г.</w:t>
      </w:r>
    </w:p>
    <w:p w:rsidR="00EC2BF6" w:rsidRPr="00130343" w:rsidRDefault="00130343" w:rsidP="00130343">
      <w:pPr>
        <w:pStyle w:val="a3"/>
        <w:numPr>
          <w:ilvl w:val="0"/>
          <w:numId w:val="8"/>
        </w:numPr>
        <w:shd w:val="clear" w:color="auto" w:fill="FFFFFF"/>
        <w:spacing w:before="0" w:beforeAutospacing="0" w:after="240" w:afterAutospacing="0" w:line="343" w:lineRule="atLeast"/>
        <w:rPr>
          <w:color w:val="000000" w:themeColor="text1"/>
          <w:sz w:val="28"/>
          <w:szCs w:val="28"/>
        </w:rPr>
      </w:pPr>
      <w:r w:rsidRPr="00130343">
        <w:rPr>
          <w:i/>
          <w:sz w:val="28"/>
          <w:szCs w:val="28"/>
        </w:rPr>
        <w:t>Седухин Б.В</w:t>
      </w:r>
      <w:r w:rsidRPr="00130343">
        <w:rPr>
          <w:sz w:val="28"/>
          <w:szCs w:val="28"/>
        </w:rPr>
        <w:t xml:space="preserve">. </w:t>
      </w:r>
      <w:r w:rsidRPr="00130343">
        <w:rPr>
          <w:color w:val="000000" w:themeColor="text1"/>
          <w:sz w:val="28"/>
          <w:szCs w:val="28"/>
        </w:rPr>
        <w:t>Генезис и структура народной музыкальной культуры</w:t>
      </w:r>
      <w:r w:rsidR="002E25BC">
        <w:rPr>
          <w:color w:val="000000" w:themeColor="text1"/>
          <w:sz w:val="28"/>
          <w:szCs w:val="28"/>
        </w:rPr>
        <w:t xml:space="preserve">        /  </w:t>
      </w:r>
      <w:hyperlink r:id="rId16" w:history="1">
        <w:r w:rsidR="002E25BC" w:rsidRPr="000C042C">
          <w:rPr>
            <w:rStyle w:val="a7"/>
            <w:color w:val="000000" w:themeColor="text1"/>
            <w:sz w:val="28"/>
            <w:szCs w:val="28"/>
            <w:u w:val="none"/>
          </w:rPr>
          <w:t>https://superinf.ru/view_helpstud.php?id=5275</w:t>
        </w:r>
      </w:hyperlink>
      <w:r w:rsidR="002E25BC" w:rsidRPr="000C042C">
        <w:rPr>
          <w:color w:val="000000" w:themeColor="text1"/>
          <w:sz w:val="28"/>
          <w:szCs w:val="28"/>
        </w:rPr>
        <w:t xml:space="preserve"> /</w:t>
      </w:r>
    </w:p>
    <w:p w:rsidR="00EC2BF6" w:rsidRDefault="00EC2BF6" w:rsidP="00EC2BF6">
      <w:pPr>
        <w:pStyle w:val="a3"/>
        <w:numPr>
          <w:ilvl w:val="0"/>
          <w:numId w:val="8"/>
        </w:numPr>
        <w:shd w:val="clear" w:color="auto" w:fill="FFFFFF"/>
        <w:spacing w:before="0" w:beforeAutospacing="0" w:after="240" w:afterAutospacing="0" w:line="343" w:lineRule="atLeast"/>
        <w:rPr>
          <w:sz w:val="28"/>
          <w:szCs w:val="28"/>
        </w:rPr>
      </w:pPr>
      <w:r w:rsidRPr="00EC2BF6">
        <w:rPr>
          <w:sz w:val="28"/>
          <w:szCs w:val="28"/>
        </w:rPr>
        <w:t xml:space="preserve"> </w:t>
      </w:r>
      <w:r w:rsidRPr="00130343">
        <w:rPr>
          <w:i/>
          <w:sz w:val="28"/>
          <w:szCs w:val="28"/>
        </w:rPr>
        <w:t>Земцовский И.И</w:t>
      </w:r>
      <w:r w:rsidRPr="00EC2BF6">
        <w:rPr>
          <w:sz w:val="28"/>
          <w:szCs w:val="28"/>
        </w:rPr>
        <w:t>. Мелодика к</w:t>
      </w:r>
      <w:r w:rsidR="00130343">
        <w:rPr>
          <w:sz w:val="28"/>
          <w:szCs w:val="28"/>
        </w:rPr>
        <w:t>алендарных песен</w:t>
      </w:r>
      <w:r w:rsidR="002E25BC">
        <w:rPr>
          <w:sz w:val="28"/>
          <w:szCs w:val="28"/>
        </w:rPr>
        <w:t xml:space="preserve"> .Москва</w:t>
      </w:r>
      <w:r w:rsidR="00130343">
        <w:rPr>
          <w:sz w:val="28"/>
          <w:szCs w:val="28"/>
        </w:rPr>
        <w:t>, 1975</w:t>
      </w:r>
      <w:r w:rsidR="002E25BC">
        <w:rPr>
          <w:sz w:val="28"/>
          <w:szCs w:val="28"/>
        </w:rPr>
        <w:t>г.</w:t>
      </w:r>
    </w:p>
    <w:p w:rsidR="00EC2BF6" w:rsidRDefault="00EC2BF6" w:rsidP="00EC2BF6">
      <w:pPr>
        <w:pStyle w:val="a3"/>
        <w:numPr>
          <w:ilvl w:val="0"/>
          <w:numId w:val="8"/>
        </w:numPr>
        <w:shd w:val="clear" w:color="auto" w:fill="FFFFFF"/>
        <w:spacing w:before="0" w:beforeAutospacing="0" w:after="240" w:afterAutospacing="0" w:line="343" w:lineRule="atLeast"/>
        <w:rPr>
          <w:sz w:val="28"/>
          <w:szCs w:val="28"/>
        </w:rPr>
      </w:pPr>
      <w:r w:rsidRPr="002E25BC">
        <w:rPr>
          <w:i/>
          <w:sz w:val="28"/>
          <w:szCs w:val="28"/>
        </w:rPr>
        <w:t xml:space="preserve"> Владышевская</w:t>
      </w:r>
      <w:r w:rsidR="002E25BC">
        <w:rPr>
          <w:i/>
          <w:sz w:val="28"/>
          <w:szCs w:val="28"/>
        </w:rPr>
        <w:t xml:space="preserve"> Т.Ф., </w:t>
      </w:r>
      <w:r w:rsidRPr="002E25BC">
        <w:rPr>
          <w:i/>
          <w:sz w:val="28"/>
          <w:szCs w:val="28"/>
        </w:rPr>
        <w:t>Левашова</w:t>
      </w:r>
      <w:r w:rsidR="002E25BC">
        <w:rPr>
          <w:i/>
          <w:sz w:val="28"/>
          <w:szCs w:val="28"/>
        </w:rPr>
        <w:t xml:space="preserve"> О.Е.,</w:t>
      </w:r>
      <w:r w:rsidRPr="002E25BC">
        <w:rPr>
          <w:i/>
          <w:sz w:val="28"/>
          <w:szCs w:val="28"/>
        </w:rPr>
        <w:t xml:space="preserve"> Кандинск</w:t>
      </w:r>
      <w:r w:rsidR="00130343" w:rsidRPr="002E25BC">
        <w:rPr>
          <w:i/>
          <w:sz w:val="28"/>
          <w:szCs w:val="28"/>
        </w:rPr>
        <w:t>ий</w:t>
      </w:r>
      <w:r w:rsidR="00130343">
        <w:rPr>
          <w:sz w:val="28"/>
          <w:szCs w:val="28"/>
        </w:rPr>
        <w:t xml:space="preserve"> </w:t>
      </w:r>
      <w:r w:rsidR="002E25BC" w:rsidRPr="002E25BC">
        <w:rPr>
          <w:i/>
          <w:sz w:val="28"/>
          <w:szCs w:val="28"/>
        </w:rPr>
        <w:t>А.И.</w:t>
      </w:r>
      <w:r w:rsidR="002E25BC">
        <w:rPr>
          <w:sz w:val="28"/>
          <w:szCs w:val="28"/>
        </w:rPr>
        <w:t xml:space="preserve"> </w:t>
      </w:r>
      <w:r w:rsidR="00130343" w:rsidRPr="00EC2BF6">
        <w:rPr>
          <w:sz w:val="28"/>
          <w:szCs w:val="28"/>
        </w:rPr>
        <w:t>История русской музыки</w:t>
      </w:r>
      <w:r w:rsidR="00130343">
        <w:rPr>
          <w:sz w:val="28"/>
          <w:szCs w:val="28"/>
        </w:rPr>
        <w:t xml:space="preserve">» </w:t>
      </w:r>
      <w:r w:rsidR="002E25BC">
        <w:rPr>
          <w:sz w:val="28"/>
          <w:szCs w:val="28"/>
        </w:rPr>
        <w:t>- Москва,</w:t>
      </w:r>
      <w:r w:rsidR="00130343">
        <w:rPr>
          <w:sz w:val="28"/>
          <w:szCs w:val="28"/>
        </w:rPr>
        <w:t>1999</w:t>
      </w:r>
      <w:r w:rsidR="002E25BC">
        <w:rPr>
          <w:sz w:val="28"/>
          <w:szCs w:val="28"/>
        </w:rPr>
        <w:t>г.</w:t>
      </w:r>
    </w:p>
    <w:p w:rsidR="00EC2BF6" w:rsidRDefault="002E25BC" w:rsidP="00EC2BF6">
      <w:pPr>
        <w:pStyle w:val="a3"/>
        <w:numPr>
          <w:ilvl w:val="0"/>
          <w:numId w:val="8"/>
        </w:numPr>
        <w:shd w:val="clear" w:color="auto" w:fill="FFFFFF"/>
        <w:spacing w:before="0" w:beforeAutospacing="0" w:after="240" w:afterAutospacing="0" w:line="343" w:lineRule="atLeast"/>
        <w:rPr>
          <w:sz w:val="28"/>
          <w:szCs w:val="28"/>
        </w:rPr>
      </w:pPr>
      <w:r w:rsidRPr="002E25BC">
        <w:rPr>
          <w:i/>
          <w:sz w:val="28"/>
          <w:szCs w:val="28"/>
        </w:rPr>
        <w:t>Алексеева А.Д</w:t>
      </w:r>
      <w:r>
        <w:rPr>
          <w:sz w:val="28"/>
          <w:szCs w:val="28"/>
        </w:rPr>
        <w:t xml:space="preserve">. </w:t>
      </w:r>
      <w:r w:rsidR="00EC2BF6" w:rsidRPr="00EC2BF6">
        <w:rPr>
          <w:sz w:val="28"/>
          <w:szCs w:val="28"/>
        </w:rPr>
        <w:t>История русской советс</w:t>
      </w:r>
      <w:r w:rsidR="00130343">
        <w:rPr>
          <w:sz w:val="28"/>
          <w:szCs w:val="28"/>
        </w:rPr>
        <w:t>кой музыки</w:t>
      </w:r>
      <w:r>
        <w:rPr>
          <w:sz w:val="28"/>
          <w:szCs w:val="28"/>
        </w:rPr>
        <w:t>. Москва,</w:t>
      </w:r>
      <w:r w:rsidR="00130343">
        <w:rPr>
          <w:sz w:val="28"/>
          <w:szCs w:val="28"/>
        </w:rPr>
        <w:t xml:space="preserve"> 1956г.</w:t>
      </w:r>
    </w:p>
    <w:p w:rsidR="00EC2BF6" w:rsidRDefault="00EC2BF6" w:rsidP="00EC2BF6">
      <w:pPr>
        <w:pStyle w:val="a3"/>
        <w:numPr>
          <w:ilvl w:val="0"/>
          <w:numId w:val="8"/>
        </w:numPr>
        <w:shd w:val="clear" w:color="auto" w:fill="FFFFFF"/>
        <w:spacing w:before="0" w:beforeAutospacing="0" w:after="240" w:afterAutospacing="0" w:line="343" w:lineRule="atLeast"/>
        <w:rPr>
          <w:sz w:val="28"/>
          <w:szCs w:val="28"/>
        </w:rPr>
      </w:pPr>
      <w:r w:rsidRPr="002E25BC">
        <w:rPr>
          <w:i/>
          <w:sz w:val="28"/>
          <w:szCs w:val="28"/>
        </w:rPr>
        <w:t>Келдыш Ю. В</w:t>
      </w:r>
      <w:r w:rsidRPr="00EC2BF6">
        <w:rPr>
          <w:sz w:val="28"/>
          <w:szCs w:val="28"/>
        </w:rPr>
        <w:t>. История русской м</w:t>
      </w:r>
      <w:r w:rsidR="00130343">
        <w:rPr>
          <w:sz w:val="28"/>
          <w:szCs w:val="28"/>
        </w:rPr>
        <w:t>узыки</w:t>
      </w:r>
      <w:r w:rsidR="002E25BC">
        <w:rPr>
          <w:sz w:val="28"/>
          <w:szCs w:val="28"/>
        </w:rPr>
        <w:t xml:space="preserve">. Москва, </w:t>
      </w:r>
      <w:r w:rsidRPr="00EC2BF6">
        <w:rPr>
          <w:sz w:val="28"/>
          <w:szCs w:val="28"/>
        </w:rPr>
        <w:t>1954</w:t>
      </w:r>
      <w:r w:rsidR="00130343">
        <w:rPr>
          <w:sz w:val="28"/>
          <w:szCs w:val="28"/>
        </w:rPr>
        <w:t>г.</w:t>
      </w:r>
    </w:p>
    <w:p w:rsidR="00EC2BF6" w:rsidRDefault="00EC2BF6" w:rsidP="00EC2BF6">
      <w:pPr>
        <w:pStyle w:val="a3"/>
        <w:numPr>
          <w:ilvl w:val="0"/>
          <w:numId w:val="8"/>
        </w:numPr>
        <w:shd w:val="clear" w:color="auto" w:fill="FFFFFF"/>
        <w:spacing w:before="0" w:beforeAutospacing="0" w:after="240" w:afterAutospacing="0" w:line="343" w:lineRule="atLeast"/>
        <w:rPr>
          <w:sz w:val="28"/>
          <w:szCs w:val="28"/>
        </w:rPr>
      </w:pPr>
      <w:r w:rsidRPr="002E25BC">
        <w:rPr>
          <w:i/>
          <w:sz w:val="28"/>
          <w:szCs w:val="28"/>
        </w:rPr>
        <w:t>Келдыш Ю.В.</w:t>
      </w:r>
      <w:r w:rsidR="002E25BC" w:rsidRPr="002E25BC">
        <w:rPr>
          <w:i/>
          <w:sz w:val="28"/>
          <w:szCs w:val="28"/>
        </w:rPr>
        <w:t>, Корабельникова Л.З.,</w:t>
      </w:r>
      <w:r w:rsidRPr="002E25BC">
        <w:rPr>
          <w:i/>
          <w:sz w:val="28"/>
          <w:szCs w:val="28"/>
        </w:rPr>
        <w:t xml:space="preserve"> </w:t>
      </w:r>
      <w:r w:rsidR="002E25BC" w:rsidRPr="002E25BC">
        <w:rPr>
          <w:i/>
          <w:sz w:val="28"/>
          <w:szCs w:val="28"/>
        </w:rPr>
        <w:t xml:space="preserve"> Левашова О.Е., Рахманова А.М.</w:t>
      </w:r>
      <w:r w:rsidR="002E25BC">
        <w:rPr>
          <w:sz w:val="28"/>
          <w:szCs w:val="28"/>
        </w:rPr>
        <w:t xml:space="preserve"> </w:t>
      </w:r>
      <w:r w:rsidRPr="00EC2BF6">
        <w:rPr>
          <w:sz w:val="28"/>
          <w:szCs w:val="28"/>
        </w:rPr>
        <w:t>История русс</w:t>
      </w:r>
      <w:r w:rsidR="00130343">
        <w:rPr>
          <w:sz w:val="28"/>
          <w:szCs w:val="28"/>
        </w:rPr>
        <w:t xml:space="preserve">кой музыки. </w:t>
      </w:r>
      <w:r w:rsidRPr="00EC2BF6">
        <w:rPr>
          <w:sz w:val="28"/>
          <w:szCs w:val="28"/>
        </w:rPr>
        <w:t xml:space="preserve">Русская </w:t>
      </w:r>
      <w:r w:rsidR="002E25BC">
        <w:rPr>
          <w:sz w:val="28"/>
          <w:szCs w:val="28"/>
        </w:rPr>
        <w:t xml:space="preserve">музыка в 70-80-е годы XIX века. Москва, </w:t>
      </w:r>
      <w:r w:rsidR="00130343">
        <w:rPr>
          <w:sz w:val="28"/>
          <w:szCs w:val="28"/>
        </w:rPr>
        <w:t xml:space="preserve"> 1994г.</w:t>
      </w:r>
    </w:p>
    <w:p w:rsidR="00EC2BF6" w:rsidRDefault="00EC2BF6" w:rsidP="00EC2BF6">
      <w:pPr>
        <w:pStyle w:val="a3"/>
        <w:numPr>
          <w:ilvl w:val="0"/>
          <w:numId w:val="8"/>
        </w:numPr>
        <w:shd w:val="clear" w:color="auto" w:fill="FFFFFF"/>
        <w:spacing w:before="0" w:beforeAutospacing="0" w:after="240" w:afterAutospacing="0" w:line="343" w:lineRule="atLeast"/>
        <w:rPr>
          <w:sz w:val="28"/>
          <w:szCs w:val="28"/>
        </w:rPr>
      </w:pPr>
      <w:r w:rsidRPr="00EC2BF6">
        <w:rPr>
          <w:sz w:val="28"/>
          <w:szCs w:val="28"/>
        </w:rPr>
        <w:t xml:space="preserve"> </w:t>
      </w:r>
      <w:r w:rsidRPr="002E25BC">
        <w:rPr>
          <w:i/>
          <w:sz w:val="28"/>
          <w:szCs w:val="28"/>
        </w:rPr>
        <w:t>Холопов Ю.Н</w:t>
      </w:r>
      <w:r w:rsidRPr="00EC2BF6">
        <w:rPr>
          <w:sz w:val="28"/>
          <w:szCs w:val="28"/>
        </w:rPr>
        <w:t>. О с</w:t>
      </w:r>
      <w:r w:rsidR="00130343">
        <w:rPr>
          <w:sz w:val="28"/>
          <w:szCs w:val="28"/>
        </w:rPr>
        <w:t>ущности музыки</w:t>
      </w:r>
      <w:r w:rsidR="002E25BC">
        <w:rPr>
          <w:sz w:val="28"/>
          <w:szCs w:val="28"/>
        </w:rPr>
        <w:t xml:space="preserve">. Москва, </w:t>
      </w:r>
      <w:r w:rsidR="00130343">
        <w:rPr>
          <w:sz w:val="28"/>
          <w:szCs w:val="28"/>
        </w:rPr>
        <w:t>2004г.</w:t>
      </w:r>
    </w:p>
    <w:p w:rsidR="006D6FE8" w:rsidRDefault="006D6FE8"/>
    <w:sectPr w:rsidR="006D6FE8" w:rsidSect="00EC2BF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1046" w:rsidRDefault="00441046" w:rsidP="00EC2BF6">
      <w:r>
        <w:separator/>
      </w:r>
    </w:p>
  </w:endnote>
  <w:endnote w:type="continuationSeparator" w:id="1">
    <w:p w:rsidR="00441046" w:rsidRDefault="00441046" w:rsidP="00EC2B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1046" w:rsidRDefault="00441046" w:rsidP="00EC2BF6">
      <w:r>
        <w:separator/>
      </w:r>
    </w:p>
  </w:footnote>
  <w:footnote w:type="continuationSeparator" w:id="1">
    <w:p w:rsidR="00441046" w:rsidRDefault="00441046" w:rsidP="00EC2BF6">
      <w:r>
        <w:continuationSeparator/>
      </w:r>
    </w:p>
  </w:footnote>
  <w:footnote w:id="2">
    <w:p w:rsidR="00356730" w:rsidRDefault="00356730" w:rsidP="00356730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356730">
        <w:rPr>
          <w:rFonts w:ascii="Times New Roman" w:hAnsi="Times New Roman" w:cs="Times New Roman"/>
          <w:color w:val="000000"/>
          <w:sz w:val="19"/>
          <w:szCs w:val="19"/>
          <w:shd w:val="clear" w:color="auto" w:fill="FFFFFF"/>
        </w:rPr>
        <w:t xml:space="preserve">Открытие первой консерватории в России состоялось 8 (20) сентября 1862 г. </w:t>
      </w:r>
      <w:r>
        <w:rPr>
          <w:rFonts w:ascii="Times New Roman" w:hAnsi="Times New Roman" w:cs="Times New Roman"/>
          <w:color w:val="000000"/>
          <w:sz w:val="19"/>
          <w:szCs w:val="19"/>
          <w:shd w:val="clear" w:color="auto" w:fill="FFFFFF"/>
        </w:rPr>
        <w:t xml:space="preserve">в г. Санкт – Петербург, </w:t>
      </w:r>
      <w:r w:rsidRPr="00356730">
        <w:rPr>
          <w:rFonts w:ascii="Times New Roman" w:hAnsi="Times New Roman" w:cs="Times New Roman"/>
          <w:color w:val="000000"/>
          <w:sz w:val="19"/>
          <w:szCs w:val="19"/>
          <w:shd w:val="clear" w:color="auto" w:fill="FFFFFF"/>
        </w:rPr>
        <w:t>на основе открытых тремя годами ранее Музыкальных классов Русского музыкального общества. Инициатором создания Консерватории и первым артистическим директором был А. Рубинштейн (в 1862–1867, 1887–1891 гг.). (Источ</w:t>
      </w:r>
      <w:r w:rsidR="00D92317">
        <w:rPr>
          <w:rFonts w:ascii="Times New Roman" w:hAnsi="Times New Roman" w:cs="Times New Roman"/>
          <w:color w:val="000000"/>
          <w:sz w:val="19"/>
          <w:szCs w:val="19"/>
          <w:shd w:val="clear" w:color="auto" w:fill="FFFFFF"/>
        </w:rPr>
        <w:t xml:space="preserve">ник информации - портал История </w:t>
      </w:r>
      <w:r w:rsidRPr="00356730">
        <w:rPr>
          <w:rFonts w:ascii="Times New Roman" w:hAnsi="Times New Roman" w:cs="Times New Roman"/>
          <w:color w:val="000000"/>
          <w:sz w:val="19"/>
          <w:szCs w:val="19"/>
          <w:shd w:val="clear" w:color="auto" w:fill="FFFFFF"/>
        </w:rPr>
        <w:t>РФ, https://histrf.ru/lenta-vremeni/event/view/uchriezhdieniie-sankt-pietierburghskoi-konsiervatorii)</w:t>
      </w:r>
    </w:p>
  </w:footnote>
  <w:footnote w:id="3">
    <w:p w:rsidR="00356730" w:rsidRDefault="00356730" w:rsidP="00356730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356730">
        <w:rPr>
          <w:rFonts w:ascii="Times New Roman" w:hAnsi="Times New Roman" w:cs="Times New Roman"/>
          <w:color w:val="000000"/>
          <w:sz w:val="19"/>
          <w:szCs w:val="19"/>
          <w:shd w:val="clear" w:color="auto" w:fill="FFFFFF"/>
        </w:rPr>
        <w:t>1 сентября 1866 г. открыта Московская консерватория на основе существовавших с 1860 г. частных музыкальных классов. В 1859 году было основано Русское музыкальное общество с отделениями сначала в Петербурге, а вскоре после того и в Москве. Главной своей задачей общество объявило «развитие музыкального образования и вкуса к музыке в России и поощрение отечественных талантов». (Источ</w:t>
      </w:r>
      <w:r w:rsidR="00D92317">
        <w:rPr>
          <w:rFonts w:ascii="Times New Roman" w:hAnsi="Times New Roman" w:cs="Times New Roman"/>
          <w:color w:val="000000"/>
          <w:sz w:val="19"/>
          <w:szCs w:val="19"/>
          <w:shd w:val="clear" w:color="auto" w:fill="FFFFFF"/>
        </w:rPr>
        <w:t xml:space="preserve">ник информации - портал История </w:t>
      </w:r>
      <w:r w:rsidRPr="00356730">
        <w:rPr>
          <w:rFonts w:ascii="Times New Roman" w:hAnsi="Times New Roman" w:cs="Times New Roman"/>
          <w:color w:val="000000"/>
          <w:sz w:val="19"/>
          <w:szCs w:val="19"/>
          <w:shd w:val="clear" w:color="auto" w:fill="FFFFFF"/>
        </w:rPr>
        <w:t>РФ, https://histrf.ru/lenta-vremeni/event/view/uchriezhdieniie-moskovskoi-konsiervatorii)</w:t>
      </w:r>
    </w:p>
  </w:footnote>
  <w:footnote w:id="4">
    <w:p w:rsidR="00EC2BF6" w:rsidRPr="00A734C0" w:rsidRDefault="00EC2BF6" w:rsidP="00EC2BF6">
      <w:pPr>
        <w:pStyle w:val="a4"/>
        <w:rPr>
          <w:rFonts w:ascii="Times New Roman" w:hAnsi="Times New Roman" w:cs="Times New Roman"/>
        </w:rPr>
      </w:pPr>
      <w:r>
        <w:rPr>
          <w:rStyle w:val="a6"/>
        </w:rPr>
        <w:footnoteRef/>
      </w:r>
      <w:r>
        <w:t xml:space="preserve"> </w:t>
      </w:r>
      <w:r w:rsidRPr="00A734C0">
        <w:rPr>
          <w:rFonts w:ascii="Times New Roman" w:hAnsi="Times New Roman" w:cs="Times New Roman"/>
          <w:b/>
          <w:bCs/>
          <w:color w:val="202122"/>
          <w:shd w:val="clear" w:color="auto" w:fill="FFFFFF"/>
        </w:rPr>
        <w:t>Борис Владимирович Асафьев</w:t>
      </w:r>
      <w:r w:rsidRPr="00A734C0">
        <w:rPr>
          <w:rFonts w:ascii="Times New Roman" w:hAnsi="Times New Roman" w:cs="Times New Roman"/>
          <w:color w:val="202122"/>
          <w:shd w:val="clear" w:color="auto" w:fill="FFFFFF"/>
        </w:rPr>
        <w:t> (1884-1949гг.</w:t>
      </w:r>
      <w:r>
        <w:rPr>
          <w:rFonts w:ascii="Times New Roman" w:hAnsi="Times New Roman" w:cs="Times New Roman"/>
          <w:color w:val="202122"/>
          <w:shd w:val="clear" w:color="auto" w:fill="FFFFFF"/>
        </w:rPr>
        <w:t xml:space="preserve">) – русский </w:t>
      </w:r>
      <w:r w:rsidRPr="00A734C0">
        <w:rPr>
          <w:rFonts w:ascii="Times New Roman" w:hAnsi="Times New Roman" w:cs="Times New Roman"/>
          <w:color w:val="202122"/>
          <w:shd w:val="clear" w:color="auto" w:fill="FFFFFF"/>
        </w:rPr>
        <w:t>советский </w:t>
      </w:r>
      <w:hyperlink r:id="rId1" w:tooltip="Композитор" w:history="1">
        <w:r w:rsidRPr="00A734C0">
          <w:rPr>
            <w:rStyle w:val="a7"/>
            <w:rFonts w:ascii="Times New Roman" w:hAnsi="Times New Roman" w:cs="Times New Roman"/>
            <w:color w:val="000000" w:themeColor="text1"/>
            <w:u w:val="none"/>
            <w:shd w:val="clear" w:color="auto" w:fill="FFFFFF"/>
          </w:rPr>
          <w:t>композитор</w:t>
        </w:r>
      </w:hyperlink>
      <w:r w:rsidRPr="00A734C0">
        <w:rPr>
          <w:rFonts w:ascii="Times New Roman" w:hAnsi="Times New Roman" w:cs="Times New Roman"/>
          <w:color w:val="000000" w:themeColor="text1"/>
          <w:shd w:val="clear" w:color="auto" w:fill="FFFFFF"/>
        </w:rPr>
        <w:t>, </w:t>
      </w:r>
      <w:hyperlink r:id="rId2" w:tooltip="Музыковед" w:history="1">
        <w:r w:rsidRPr="00A734C0">
          <w:rPr>
            <w:rStyle w:val="a7"/>
            <w:rFonts w:ascii="Times New Roman" w:hAnsi="Times New Roman" w:cs="Times New Roman"/>
            <w:color w:val="000000" w:themeColor="text1"/>
            <w:u w:val="none"/>
            <w:shd w:val="clear" w:color="auto" w:fill="FFFFFF"/>
          </w:rPr>
          <w:t>музыковед</w:t>
        </w:r>
      </w:hyperlink>
      <w:r w:rsidRPr="00A734C0">
        <w:rPr>
          <w:rFonts w:ascii="Times New Roman" w:hAnsi="Times New Roman" w:cs="Times New Roman"/>
          <w:color w:val="000000" w:themeColor="text1"/>
          <w:shd w:val="clear" w:color="auto" w:fill="FFFFFF"/>
        </w:rPr>
        <w:t>, </w:t>
      </w:r>
      <w:hyperlink r:id="rId3" w:tooltip="Музыкальный критик" w:history="1">
        <w:r w:rsidRPr="00A734C0">
          <w:rPr>
            <w:rStyle w:val="a7"/>
            <w:rFonts w:ascii="Times New Roman" w:hAnsi="Times New Roman" w:cs="Times New Roman"/>
            <w:color w:val="000000" w:themeColor="text1"/>
            <w:u w:val="none"/>
            <w:shd w:val="clear" w:color="auto" w:fill="FFFFFF"/>
          </w:rPr>
          <w:t>музыкальный критик</w:t>
        </w:r>
      </w:hyperlink>
      <w:r w:rsidRPr="00A734C0">
        <w:rPr>
          <w:rFonts w:ascii="Times New Roman" w:hAnsi="Times New Roman" w:cs="Times New Roman"/>
          <w:color w:val="000000" w:themeColor="text1"/>
          <w:shd w:val="clear" w:color="auto" w:fill="FFFFFF"/>
        </w:rPr>
        <w:t>, </w:t>
      </w:r>
      <w:hyperlink r:id="rId4" w:tooltip="Педагог" w:history="1">
        <w:r w:rsidRPr="00A734C0">
          <w:rPr>
            <w:rStyle w:val="a7"/>
            <w:rFonts w:ascii="Times New Roman" w:hAnsi="Times New Roman" w:cs="Times New Roman"/>
            <w:color w:val="000000" w:themeColor="text1"/>
            <w:u w:val="none"/>
            <w:shd w:val="clear" w:color="auto" w:fill="FFFFFF"/>
          </w:rPr>
          <w:t>педагог</w:t>
        </w:r>
      </w:hyperlink>
      <w:r w:rsidRPr="00A734C0">
        <w:rPr>
          <w:rFonts w:ascii="Times New Roman" w:hAnsi="Times New Roman" w:cs="Times New Roman"/>
          <w:color w:val="000000" w:themeColor="text1"/>
          <w:shd w:val="clear" w:color="auto" w:fill="FFFFFF"/>
        </w:rPr>
        <w:t>, </w:t>
      </w:r>
      <w:hyperlink r:id="rId5" w:tooltip="Общественный деятель" w:history="1">
        <w:r w:rsidRPr="00A734C0">
          <w:rPr>
            <w:rStyle w:val="a7"/>
            <w:rFonts w:ascii="Times New Roman" w:hAnsi="Times New Roman" w:cs="Times New Roman"/>
            <w:color w:val="000000" w:themeColor="text1"/>
            <w:u w:val="none"/>
            <w:shd w:val="clear" w:color="auto" w:fill="FFFFFF"/>
          </w:rPr>
          <w:t>общественный деятель</w:t>
        </w:r>
      </w:hyperlink>
      <w:r w:rsidRPr="00A734C0">
        <w:rPr>
          <w:rFonts w:ascii="Times New Roman" w:hAnsi="Times New Roman" w:cs="Times New Roman"/>
          <w:color w:val="000000" w:themeColor="text1"/>
          <w:shd w:val="clear" w:color="auto" w:fill="FFFFFF"/>
        </w:rPr>
        <w:t>, </w:t>
      </w:r>
      <w:hyperlink r:id="rId6" w:tooltip="Публицист" w:history="1">
        <w:r w:rsidRPr="00A734C0">
          <w:rPr>
            <w:rStyle w:val="a7"/>
            <w:rFonts w:ascii="Times New Roman" w:hAnsi="Times New Roman" w:cs="Times New Roman"/>
            <w:color w:val="000000" w:themeColor="text1"/>
            <w:u w:val="none"/>
            <w:shd w:val="clear" w:color="auto" w:fill="FFFFFF"/>
          </w:rPr>
          <w:t>публицист</w:t>
        </w:r>
      </w:hyperlink>
      <w:r w:rsidRPr="00A734C0">
        <w:rPr>
          <w:rFonts w:ascii="Times New Roman" w:hAnsi="Times New Roman" w:cs="Times New Roman"/>
          <w:color w:val="000000" w:themeColor="text1"/>
          <w:shd w:val="clear" w:color="auto" w:fill="FFFFFF"/>
        </w:rPr>
        <w:t>. </w:t>
      </w:r>
    </w:p>
  </w:footnote>
  <w:footnote w:id="5">
    <w:p w:rsidR="00EC2BF6" w:rsidRPr="006D548D" w:rsidRDefault="00EC2BF6" w:rsidP="00EC2BF6">
      <w:pPr>
        <w:pStyle w:val="a4"/>
        <w:jc w:val="both"/>
        <w:rPr>
          <w:rFonts w:ascii="Times New Roman" w:hAnsi="Times New Roman" w:cs="Times New Roman"/>
        </w:rPr>
      </w:pPr>
      <w:r>
        <w:rPr>
          <w:rStyle w:val="a6"/>
        </w:rPr>
        <w:footnoteRef/>
      </w:r>
      <w:r>
        <w:t xml:space="preserve"> </w:t>
      </w:r>
      <w:r w:rsidRPr="006D548D">
        <w:rPr>
          <w:rFonts w:ascii="Times New Roman" w:hAnsi="Times New Roman" w:cs="Times New Roman"/>
          <w:b/>
          <w:bCs/>
          <w:color w:val="202122"/>
          <w:shd w:val="clear" w:color="auto" w:fill="FFFFFF"/>
        </w:rPr>
        <w:t>Леонид Владимирович Занков</w:t>
      </w:r>
      <w:r w:rsidRPr="006D548D">
        <w:rPr>
          <w:rFonts w:ascii="Times New Roman" w:hAnsi="Times New Roman" w:cs="Times New Roman"/>
          <w:color w:val="202122"/>
          <w:shd w:val="clear" w:color="auto" w:fill="FFFFFF"/>
        </w:rPr>
        <w:t> (</w:t>
      </w:r>
      <w:r>
        <w:rPr>
          <w:rFonts w:ascii="Times New Roman" w:hAnsi="Times New Roman" w:cs="Times New Roman"/>
          <w:color w:val="202122"/>
          <w:shd w:val="clear" w:color="auto" w:fill="FFFFFF"/>
        </w:rPr>
        <w:t xml:space="preserve">1901-1977гг.) – </w:t>
      </w:r>
      <w:r w:rsidRPr="006D548D">
        <w:rPr>
          <w:rFonts w:ascii="Times New Roman" w:hAnsi="Times New Roman" w:cs="Times New Roman"/>
          <w:color w:val="202122"/>
          <w:shd w:val="clear" w:color="auto" w:fill="FFFFFF"/>
        </w:rPr>
        <w:t>советский</w:t>
      </w:r>
      <w:r>
        <w:rPr>
          <w:rFonts w:ascii="Times New Roman" w:hAnsi="Times New Roman" w:cs="Times New Roman"/>
          <w:color w:val="202122"/>
          <w:shd w:val="clear" w:color="auto" w:fill="FFFFFF"/>
        </w:rPr>
        <w:t xml:space="preserve"> </w:t>
      </w:r>
      <w:r w:rsidRPr="006D548D">
        <w:rPr>
          <w:rFonts w:ascii="Times New Roman" w:hAnsi="Times New Roman" w:cs="Times New Roman"/>
          <w:color w:val="202122"/>
          <w:shd w:val="clear" w:color="auto" w:fill="FFFFFF"/>
        </w:rPr>
        <w:t> </w:t>
      </w:r>
      <w:hyperlink r:id="rId7" w:tooltip="Психолог" w:history="1">
        <w:r w:rsidRPr="00AB4698">
          <w:rPr>
            <w:rStyle w:val="a7"/>
            <w:rFonts w:ascii="Times New Roman" w:hAnsi="Times New Roman" w:cs="Times New Roman"/>
            <w:color w:val="000000" w:themeColor="text1"/>
            <w:u w:val="none"/>
            <w:shd w:val="clear" w:color="auto" w:fill="FFFFFF"/>
          </w:rPr>
          <w:t>психолог</w:t>
        </w:r>
      </w:hyperlink>
      <w:r w:rsidRPr="00AB4698">
        <w:rPr>
          <w:rFonts w:ascii="Times New Roman" w:hAnsi="Times New Roman" w:cs="Times New Roman"/>
          <w:color w:val="000000" w:themeColor="text1"/>
          <w:shd w:val="clear" w:color="auto" w:fill="FFFFFF"/>
        </w:rPr>
        <w:t>.</w:t>
      </w:r>
      <w:r w:rsidRPr="006D548D">
        <w:rPr>
          <w:rFonts w:ascii="Times New Roman" w:hAnsi="Times New Roman" w:cs="Times New Roman"/>
          <w:color w:val="202122"/>
          <w:shd w:val="clear" w:color="auto" w:fill="FFFFFF"/>
        </w:rPr>
        <w:t xml:space="preserve"> Специалист в области </w:t>
      </w:r>
      <w:hyperlink r:id="rId8" w:tooltip="Дефектология" w:history="1">
        <w:r w:rsidRPr="00AB4698">
          <w:rPr>
            <w:rStyle w:val="a7"/>
            <w:rFonts w:ascii="Times New Roman" w:hAnsi="Times New Roman" w:cs="Times New Roman"/>
            <w:color w:val="000000" w:themeColor="text1"/>
            <w:u w:val="none"/>
            <w:shd w:val="clear" w:color="auto" w:fill="FFFFFF"/>
          </w:rPr>
          <w:t>дефектологии</w:t>
        </w:r>
      </w:hyperlink>
      <w:r w:rsidRPr="006D548D">
        <w:rPr>
          <w:rFonts w:ascii="Times New Roman" w:hAnsi="Times New Roman" w:cs="Times New Roman"/>
          <w:color w:val="202122"/>
          <w:shd w:val="clear" w:color="auto" w:fill="FFFFFF"/>
        </w:rPr>
        <w:t>, памяти, запоминания, педагогической психологии. Проводил экспериментальные исследования развития детей, в которых выявлялись условия эффективного обучения. Рассматривал проблему факторов обучения и развития учащихся, в частности взаимодействия слова и наглядности в обучении. Автор оригинальной системы развивающего обучения (системы Л. В. Занкова).</w:t>
      </w:r>
    </w:p>
  </w:footnote>
  <w:footnote w:id="6">
    <w:p w:rsidR="00EC2BF6" w:rsidRPr="00AB4698" w:rsidRDefault="00EC2BF6" w:rsidP="00EC2BF6">
      <w:pPr>
        <w:pStyle w:val="a4"/>
        <w:rPr>
          <w:rFonts w:ascii="Times New Roman" w:hAnsi="Times New Roman" w:cs="Times New Roman"/>
        </w:rPr>
      </w:pPr>
      <w:r>
        <w:rPr>
          <w:rStyle w:val="a6"/>
        </w:rPr>
        <w:footnoteRef/>
      </w:r>
      <w:r>
        <w:t xml:space="preserve"> </w:t>
      </w:r>
      <w:r w:rsidRPr="00AB4698">
        <w:rPr>
          <w:rFonts w:ascii="Times New Roman" w:hAnsi="Times New Roman" w:cs="Times New Roman"/>
          <w:b/>
          <w:bCs/>
          <w:color w:val="202122"/>
          <w:shd w:val="clear" w:color="auto" w:fill="FFFFFF"/>
        </w:rPr>
        <w:t>Дани</w:t>
      </w:r>
      <w:r>
        <w:rPr>
          <w:rFonts w:ascii="Times New Roman" w:hAnsi="Times New Roman" w:cs="Times New Roman"/>
          <w:b/>
          <w:bCs/>
          <w:color w:val="202122"/>
          <w:shd w:val="clear" w:color="auto" w:fill="FFFFFF"/>
        </w:rPr>
        <w:t>и</w:t>
      </w:r>
      <w:r w:rsidRPr="00AB4698">
        <w:rPr>
          <w:rFonts w:ascii="Times New Roman" w:hAnsi="Times New Roman" w:cs="Times New Roman"/>
          <w:b/>
          <w:bCs/>
          <w:color w:val="202122"/>
          <w:shd w:val="clear" w:color="auto" w:fill="FFFFFF"/>
        </w:rPr>
        <w:t>л Бор</w:t>
      </w:r>
      <w:r>
        <w:rPr>
          <w:rFonts w:ascii="Times New Roman" w:hAnsi="Times New Roman" w:cs="Times New Roman"/>
          <w:b/>
          <w:bCs/>
          <w:color w:val="202122"/>
          <w:shd w:val="clear" w:color="auto" w:fill="FFFFFF"/>
        </w:rPr>
        <w:t>и</w:t>
      </w:r>
      <w:r w:rsidRPr="00AB4698">
        <w:rPr>
          <w:rFonts w:ascii="Times New Roman" w:hAnsi="Times New Roman" w:cs="Times New Roman"/>
          <w:b/>
          <w:bCs/>
          <w:color w:val="202122"/>
          <w:shd w:val="clear" w:color="auto" w:fill="FFFFFF"/>
        </w:rPr>
        <w:t>сович Эльк</w:t>
      </w:r>
      <w:r>
        <w:rPr>
          <w:rFonts w:ascii="Times New Roman" w:hAnsi="Times New Roman" w:cs="Times New Roman"/>
          <w:b/>
          <w:bCs/>
          <w:color w:val="202122"/>
          <w:shd w:val="clear" w:color="auto" w:fill="FFFFFF"/>
        </w:rPr>
        <w:t>о</w:t>
      </w:r>
      <w:r w:rsidRPr="00AB4698">
        <w:rPr>
          <w:rFonts w:ascii="Times New Roman" w:hAnsi="Times New Roman" w:cs="Times New Roman"/>
          <w:b/>
          <w:bCs/>
          <w:color w:val="202122"/>
          <w:shd w:val="clear" w:color="auto" w:fill="FFFFFF"/>
        </w:rPr>
        <w:t>нин</w:t>
      </w:r>
      <w:r w:rsidRPr="00AB4698">
        <w:rPr>
          <w:rFonts w:ascii="Times New Roman" w:hAnsi="Times New Roman" w:cs="Times New Roman"/>
          <w:color w:val="202122"/>
          <w:shd w:val="clear" w:color="auto" w:fill="FFFFFF"/>
        </w:rPr>
        <w:t> (</w:t>
      </w:r>
      <w:r>
        <w:rPr>
          <w:rFonts w:ascii="Times New Roman" w:hAnsi="Times New Roman" w:cs="Times New Roman"/>
          <w:color w:val="202122"/>
          <w:shd w:val="clear" w:color="auto" w:fill="FFFFFF"/>
        </w:rPr>
        <w:t xml:space="preserve">1904-1984гг.) </w:t>
      </w:r>
      <w:r>
        <w:rPr>
          <w:rFonts w:ascii="Times New Roman" w:hAnsi="Times New Roman" w:cs="Times New Roman"/>
        </w:rPr>
        <w:t xml:space="preserve">– </w:t>
      </w:r>
      <w:r w:rsidRPr="00AB4698">
        <w:rPr>
          <w:rFonts w:ascii="Times New Roman" w:hAnsi="Times New Roman" w:cs="Times New Roman"/>
          <w:color w:val="202122"/>
          <w:shd w:val="clear" w:color="auto" w:fill="FFFFFF"/>
        </w:rPr>
        <w:t>советский</w:t>
      </w:r>
      <w:r>
        <w:rPr>
          <w:rFonts w:ascii="Times New Roman" w:hAnsi="Times New Roman" w:cs="Times New Roman"/>
          <w:color w:val="202122"/>
          <w:shd w:val="clear" w:color="auto" w:fill="FFFFFF"/>
        </w:rPr>
        <w:t xml:space="preserve"> </w:t>
      </w:r>
      <w:r w:rsidRPr="00AB4698">
        <w:rPr>
          <w:rFonts w:ascii="Times New Roman" w:hAnsi="Times New Roman" w:cs="Times New Roman"/>
          <w:color w:val="202122"/>
          <w:shd w:val="clear" w:color="auto" w:fill="FFFFFF"/>
        </w:rPr>
        <w:t> </w:t>
      </w:r>
      <w:hyperlink r:id="rId9" w:tooltip="Психолог" w:history="1">
        <w:r w:rsidRPr="00AB4698">
          <w:rPr>
            <w:rStyle w:val="a7"/>
            <w:rFonts w:ascii="Times New Roman" w:hAnsi="Times New Roman" w:cs="Times New Roman"/>
            <w:color w:val="000000" w:themeColor="text1"/>
            <w:u w:val="none"/>
            <w:shd w:val="clear" w:color="auto" w:fill="FFFFFF"/>
          </w:rPr>
          <w:t>психолог</w:t>
        </w:r>
      </w:hyperlink>
      <w:r w:rsidRPr="00AB4698">
        <w:rPr>
          <w:rFonts w:ascii="Times New Roman" w:hAnsi="Times New Roman" w:cs="Times New Roman"/>
          <w:color w:val="000000" w:themeColor="text1"/>
          <w:shd w:val="clear" w:color="auto" w:fill="FFFFFF"/>
        </w:rPr>
        <w:t>,</w:t>
      </w:r>
      <w:r w:rsidRPr="00AB4698">
        <w:rPr>
          <w:rFonts w:ascii="Times New Roman" w:hAnsi="Times New Roman" w:cs="Times New Roman"/>
          <w:color w:val="202122"/>
          <w:shd w:val="clear" w:color="auto" w:fill="FFFFFF"/>
        </w:rPr>
        <w:t xml:space="preserve"> автор оригинального направления в детской и педагогической психологии</w:t>
      </w:r>
      <w:r>
        <w:rPr>
          <w:rFonts w:ascii="Times New Roman" w:hAnsi="Times New Roman" w:cs="Times New Roman"/>
          <w:color w:val="202122"/>
          <w:shd w:val="clear" w:color="auto" w:fill="FFFFFF"/>
        </w:rPr>
        <w:t>.</w:t>
      </w:r>
    </w:p>
  </w:footnote>
  <w:footnote w:id="7">
    <w:p w:rsidR="00EC2BF6" w:rsidRPr="00AB4698" w:rsidRDefault="00EC2BF6" w:rsidP="00EC2BF6">
      <w:pPr>
        <w:pStyle w:val="a4"/>
        <w:rPr>
          <w:rFonts w:ascii="Times New Roman" w:hAnsi="Times New Roman" w:cs="Times New Roman"/>
        </w:rPr>
      </w:pPr>
      <w:r>
        <w:rPr>
          <w:rStyle w:val="a6"/>
        </w:rPr>
        <w:footnoteRef/>
      </w:r>
      <w:r>
        <w:t xml:space="preserve"> </w:t>
      </w:r>
      <w:r w:rsidRPr="00AB4698">
        <w:rPr>
          <w:rFonts w:ascii="Times New Roman" w:hAnsi="Times New Roman" w:cs="Times New Roman"/>
          <w:b/>
          <w:bCs/>
          <w:color w:val="202122"/>
          <w:shd w:val="clear" w:color="auto" w:fill="FFFFFF"/>
        </w:rPr>
        <w:t>Вас</w:t>
      </w:r>
      <w:r>
        <w:rPr>
          <w:rFonts w:ascii="Times New Roman" w:hAnsi="Times New Roman" w:cs="Times New Roman"/>
          <w:b/>
          <w:bCs/>
          <w:color w:val="202122"/>
          <w:shd w:val="clear" w:color="auto" w:fill="FFFFFF"/>
        </w:rPr>
        <w:t>и</w:t>
      </w:r>
      <w:r w:rsidRPr="00AB4698">
        <w:rPr>
          <w:rFonts w:ascii="Times New Roman" w:hAnsi="Times New Roman" w:cs="Times New Roman"/>
          <w:b/>
          <w:bCs/>
          <w:color w:val="202122"/>
          <w:shd w:val="clear" w:color="auto" w:fill="FFFFFF"/>
        </w:rPr>
        <w:t>лий Вас</w:t>
      </w:r>
      <w:r>
        <w:rPr>
          <w:rFonts w:ascii="Times New Roman" w:hAnsi="Times New Roman" w:cs="Times New Roman"/>
          <w:b/>
          <w:bCs/>
          <w:color w:val="202122"/>
          <w:shd w:val="clear" w:color="auto" w:fill="FFFFFF"/>
        </w:rPr>
        <w:t>и</w:t>
      </w:r>
      <w:r w:rsidRPr="00AB4698">
        <w:rPr>
          <w:rFonts w:ascii="Times New Roman" w:hAnsi="Times New Roman" w:cs="Times New Roman"/>
          <w:b/>
          <w:bCs/>
          <w:color w:val="202122"/>
          <w:shd w:val="clear" w:color="auto" w:fill="FFFFFF"/>
        </w:rPr>
        <w:t>льевич Дав</w:t>
      </w:r>
      <w:r>
        <w:rPr>
          <w:rFonts w:ascii="Times New Roman" w:hAnsi="Times New Roman" w:cs="Times New Roman"/>
          <w:b/>
          <w:bCs/>
          <w:color w:val="202122"/>
          <w:shd w:val="clear" w:color="auto" w:fill="FFFFFF"/>
        </w:rPr>
        <w:t>ы</w:t>
      </w:r>
      <w:r w:rsidRPr="00AB4698">
        <w:rPr>
          <w:rFonts w:ascii="Times New Roman" w:hAnsi="Times New Roman" w:cs="Times New Roman"/>
          <w:b/>
          <w:bCs/>
          <w:color w:val="202122"/>
          <w:shd w:val="clear" w:color="auto" w:fill="FFFFFF"/>
        </w:rPr>
        <w:t>дов</w:t>
      </w:r>
      <w:r w:rsidRPr="00AB4698">
        <w:rPr>
          <w:rFonts w:ascii="Times New Roman" w:hAnsi="Times New Roman" w:cs="Times New Roman"/>
          <w:color w:val="202122"/>
          <w:shd w:val="clear" w:color="auto" w:fill="FFFFFF"/>
        </w:rPr>
        <w:t> (</w:t>
      </w:r>
      <w:r>
        <w:rPr>
          <w:rFonts w:ascii="Times New Roman" w:hAnsi="Times New Roman" w:cs="Times New Roman"/>
          <w:color w:val="202122"/>
          <w:shd w:val="clear" w:color="auto" w:fill="FFFFFF"/>
        </w:rPr>
        <w:t xml:space="preserve">1930-1998гг.) </w:t>
      </w:r>
      <w:r>
        <w:rPr>
          <w:rFonts w:ascii="Times New Roman" w:hAnsi="Times New Roman" w:cs="Times New Roman"/>
          <w:shd w:val="clear" w:color="auto" w:fill="FFFFFF"/>
        </w:rPr>
        <w:t>–</w:t>
      </w:r>
      <w:r w:rsidRPr="00AB4698">
        <w:rPr>
          <w:rFonts w:ascii="Times New Roman" w:hAnsi="Times New Roman" w:cs="Times New Roman"/>
          <w:color w:val="202122"/>
          <w:shd w:val="clear" w:color="auto" w:fill="FFFFFF"/>
        </w:rPr>
        <w:t xml:space="preserve"> советский</w:t>
      </w:r>
      <w:r>
        <w:rPr>
          <w:rFonts w:ascii="Times New Roman" w:hAnsi="Times New Roman" w:cs="Times New Roman"/>
          <w:color w:val="202122"/>
          <w:shd w:val="clear" w:color="auto" w:fill="FFFFFF"/>
        </w:rPr>
        <w:t xml:space="preserve"> </w:t>
      </w:r>
      <w:r w:rsidRPr="00AB4698">
        <w:rPr>
          <w:rFonts w:ascii="Times New Roman" w:hAnsi="Times New Roman" w:cs="Times New Roman"/>
          <w:color w:val="202122"/>
          <w:shd w:val="clear" w:color="auto" w:fill="FFFFFF"/>
        </w:rPr>
        <w:t xml:space="preserve"> и российский </w:t>
      </w:r>
      <w:hyperlink r:id="rId10" w:tooltip="Педагог" w:history="1">
        <w:r w:rsidRPr="00AB4698">
          <w:rPr>
            <w:rStyle w:val="a7"/>
            <w:rFonts w:ascii="Times New Roman" w:hAnsi="Times New Roman" w:cs="Times New Roman"/>
            <w:color w:val="000000" w:themeColor="text1"/>
            <w:u w:val="none"/>
            <w:shd w:val="clear" w:color="auto" w:fill="FFFFFF"/>
          </w:rPr>
          <w:t>педагог</w:t>
        </w:r>
      </w:hyperlink>
      <w:r w:rsidRPr="00AB4698">
        <w:rPr>
          <w:rFonts w:ascii="Times New Roman" w:hAnsi="Times New Roman" w:cs="Times New Roman"/>
          <w:color w:val="000000" w:themeColor="text1"/>
          <w:shd w:val="clear" w:color="auto" w:fill="FFFFFF"/>
        </w:rPr>
        <w:t> и </w:t>
      </w:r>
      <w:hyperlink r:id="rId11" w:tooltip="Психолог" w:history="1">
        <w:r w:rsidRPr="00AB4698">
          <w:rPr>
            <w:rStyle w:val="a7"/>
            <w:rFonts w:ascii="Times New Roman" w:hAnsi="Times New Roman" w:cs="Times New Roman"/>
            <w:color w:val="000000" w:themeColor="text1"/>
            <w:u w:val="none"/>
            <w:shd w:val="clear" w:color="auto" w:fill="FFFFFF"/>
          </w:rPr>
          <w:t>психолог</w:t>
        </w:r>
      </w:hyperlink>
      <w:r w:rsidRPr="00AB4698">
        <w:rPr>
          <w:rFonts w:ascii="Times New Roman" w:hAnsi="Times New Roman" w:cs="Times New Roman"/>
          <w:color w:val="000000" w:themeColor="text1"/>
          <w:shd w:val="clear" w:color="auto" w:fill="FFFFFF"/>
        </w:rPr>
        <w:t>.</w:t>
      </w:r>
      <w:r w:rsidRPr="00AB4698">
        <w:rPr>
          <w:rFonts w:ascii="Times New Roman" w:hAnsi="Times New Roman" w:cs="Times New Roman"/>
          <w:color w:val="202122"/>
          <w:shd w:val="clear" w:color="auto" w:fill="FFFFFF"/>
        </w:rPr>
        <w:t xml:space="preserve">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C1C36"/>
    <w:multiLevelType w:val="hybridMultilevel"/>
    <w:tmpl w:val="189C7B62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80C74AE"/>
    <w:multiLevelType w:val="hybridMultilevel"/>
    <w:tmpl w:val="ECB44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C50BA1"/>
    <w:multiLevelType w:val="hybridMultilevel"/>
    <w:tmpl w:val="C22C9654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9E7EB804">
      <w:start w:val="3"/>
      <w:numFmt w:val="bullet"/>
      <w:lvlText w:val="·"/>
      <w:lvlJc w:val="left"/>
      <w:pPr>
        <w:ind w:left="3176" w:hanging="124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CE94336"/>
    <w:multiLevelType w:val="hybridMultilevel"/>
    <w:tmpl w:val="5A84EC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AC0535"/>
    <w:multiLevelType w:val="hybridMultilevel"/>
    <w:tmpl w:val="04BCD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D93F86"/>
    <w:multiLevelType w:val="multilevel"/>
    <w:tmpl w:val="92B01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2063D2"/>
    <w:multiLevelType w:val="hybridMultilevel"/>
    <w:tmpl w:val="C6E0034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999128B"/>
    <w:multiLevelType w:val="hybridMultilevel"/>
    <w:tmpl w:val="5C1651B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595F5E0B"/>
    <w:multiLevelType w:val="hybridMultilevel"/>
    <w:tmpl w:val="DC08B26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78EE1F03"/>
    <w:multiLevelType w:val="hybridMultilevel"/>
    <w:tmpl w:val="E99816E2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8"/>
  </w:num>
  <w:num w:numId="5">
    <w:abstractNumId w:val="6"/>
  </w:num>
  <w:num w:numId="6">
    <w:abstractNumId w:val="7"/>
  </w:num>
  <w:num w:numId="7">
    <w:abstractNumId w:val="4"/>
  </w:num>
  <w:num w:numId="8">
    <w:abstractNumId w:val="3"/>
  </w:num>
  <w:num w:numId="9">
    <w:abstractNumId w:val="1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2BF6"/>
    <w:rsid w:val="000B624A"/>
    <w:rsid w:val="000C042C"/>
    <w:rsid w:val="000D3F4B"/>
    <w:rsid w:val="00130343"/>
    <w:rsid w:val="00196D6F"/>
    <w:rsid w:val="001A1355"/>
    <w:rsid w:val="00207BB8"/>
    <w:rsid w:val="00280D39"/>
    <w:rsid w:val="002E25BC"/>
    <w:rsid w:val="00356730"/>
    <w:rsid w:val="0039185C"/>
    <w:rsid w:val="00395153"/>
    <w:rsid w:val="00441046"/>
    <w:rsid w:val="00460D4D"/>
    <w:rsid w:val="004E16DC"/>
    <w:rsid w:val="004F70EB"/>
    <w:rsid w:val="00502137"/>
    <w:rsid w:val="00570C9F"/>
    <w:rsid w:val="00590C6B"/>
    <w:rsid w:val="005B01CF"/>
    <w:rsid w:val="00606D01"/>
    <w:rsid w:val="00620305"/>
    <w:rsid w:val="00635B86"/>
    <w:rsid w:val="006A30BC"/>
    <w:rsid w:val="006D6FE8"/>
    <w:rsid w:val="006F783F"/>
    <w:rsid w:val="00715841"/>
    <w:rsid w:val="007A5FEC"/>
    <w:rsid w:val="007B614C"/>
    <w:rsid w:val="007C6E8C"/>
    <w:rsid w:val="007D40F4"/>
    <w:rsid w:val="007D4D73"/>
    <w:rsid w:val="00811C14"/>
    <w:rsid w:val="0082114A"/>
    <w:rsid w:val="00843A95"/>
    <w:rsid w:val="00874754"/>
    <w:rsid w:val="00886CA3"/>
    <w:rsid w:val="00975950"/>
    <w:rsid w:val="009D1734"/>
    <w:rsid w:val="00AC5122"/>
    <w:rsid w:val="00AE7062"/>
    <w:rsid w:val="00B04BA1"/>
    <w:rsid w:val="00B129F4"/>
    <w:rsid w:val="00B37326"/>
    <w:rsid w:val="00B43862"/>
    <w:rsid w:val="00B446CC"/>
    <w:rsid w:val="00B744E7"/>
    <w:rsid w:val="00BD3939"/>
    <w:rsid w:val="00BF6CD3"/>
    <w:rsid w:val="00C044C5"/>
    <w:rsid w:val="00C8536B"/>
    <w:rsid w:val="00D23B21"/>
    <w:rsid w:val="00D92317"/>
    <w:rsid w:val="00DC26B0"/>
    <w:rsid w:val="00DF1277"/>
    <w:rsid w:val="00E36B50"/>
    <w:rsid w:val="00E829D8"/>
    <w:rsid w:val="00EC2BF6"/>
    <w:rsid w:val="00F32A1E"/>
    <w:rsid w:val="00F70DBB"/>
    <w:rsid w:val="00FA1262"/>
    <w:rsid w:val="00FB5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BF6"/>
    <w:pPr>
      <w:spacing w:after="0" w:line="240" w:lineRule="auto"/>
    </w:pPr>
  </w:style>
  <w:style w:type="paragraph" w:styleId="1">
    <w:name w:val="heading 1"/>
    <w:basedOn w:val="a"/>
    <w:link w:val="10"/>
    <w:uiPriority w:val="9"/>
    <w:qFormat/>
    <w:rsid w:val="0013034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C2BF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EC2BF6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EC2BF6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EC2BF6"/>
    <w:rPr>
      <w:vertAlign w:val="superscript"/>
    </w:rPr>
  </w:style>
  <w:style w:type="character" w:styleId="a7">
    <w:name w:val="Hyperlink"/>
    <w:basedOn w:val="a0"/>
    <w:uiPriority w:val="99"/>
    <w:unhideWhenUsed/>
    <w:rsid w:val="00EC2BF6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EC2BF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C2BF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C2BF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3034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62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superinf.ru/view_helpstud.php?id=527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4%D0%B5%D1%84%D0%B5%D0%BA%D1%82%D0%BE%D0%BB%D0%BE%D0%B3%D0%B8%D1%8F" TargetMode="External"/><Relationship Id="rId3" Type="http://schemas.openxmlformats.org/officeDocument/2006/relationships/hyperlink" Target="https://ru.wikipedia.org/wiki/%D0%9C%D1%83%D0%B7%D1%8B%D0%BA%D0%B0%D0%BB%D1%8C%D0%BD%D1%8B%D0%B9_%D0%BA%D1%80%D0%B8%D1%82%D0%B8%D0%BA" TargetMode="External"/><Relationship Id="rId7" Type="http://schemas.openxmlformats.org/officeDocument/2006/relationships/hyperlink" Target="https://ru.wikipedia.org/wiki/%D0%9F%D1%81%D0%B8%D1%85%D0%BE%D0%BB%D0%BE%D0%B3" TargetMode="External"/><Relationship Id="rId2" Type="http://schemas.openxmlformats.org/officeDocument/2006/relationships/hyperlink" Target="https://ru.wikipedia.org/wiki/%D0%9C%D1%83%D0%B7%D1%8B%D0%BA%D0%BE%D0%B2%D0%B5%D0%B4" TargetMode="External"/><Relationship Id="rId1" Type="http://schemas.openxmlformats.org/officeDocument/2006/relationships/hyperlink" Target="https://ru.wikipedia.org/wiki/%D0%9A%D0%BE%D0%BC%D0%BF%D0%BE%D0%B7%D0%B8%D1%82%D0%BE%D1%80" TargetMode="External"/><Relationship Id="rId6" Type="http://schemas.openxmlformats.org/officeDocument/2006/relationships/hyperlink" Target="https://ru.wikipedia.org/wiki/%D0%9F%D1%83%D0%B1%D0%BB%D0%B8%D1%86%D0%B8%D1%81%D1%82" TargetMode="External"/><Relationship Id="rId11" Type="http://schemas.openxmlformats.org/officeDocument/2006/relationships/hyperlink" Target="https://ru.wikipedia.org/wiki/%D0%9F%D1%81%D0%B8%D1%85%D0%BE%D0%BB%D0%BE%D0%B3" TargetMode="External"/><Relationship Id="rId5" Type="http://schemas.openxmlformats.org/officeDocument/2006/relationships/hyperlink" Target="https://ru.wikipedia.org/wiki/%D0%9E%D0%B1%D1%89%D0%B5%D1%81%D1%82%D0%B2%D0%B5%D0%BD%D0%BD%D1%8B%D0%B9_%D0%B4%D0%B5%D1%8F%D1%82%D0%B5%D0%BB%D1%8C" TargetMode="External"/><Relationship Id="rId10" Type="http://schemas.openxmlformats.org/officeDocument/2006/relationships/hyperlink" Target="https://ru.wikipedia.org/wiki/%D0%9F%D0%B5%D0%B4%D0%B0%D0%B3%D0%BE%D0%B3" TargetMode="External"/><Relationship Id="rId4" Type="http://schemas.openxmlformats.org/officeDocument/2006/relationships/hyperlink" Target="https://ru.wikipedia.org/wiki/%D0%9F%D0%B5%D0%B4%D0%B0%D0%B3%D0%BE%D0%B3" TargetMode="External"/><Relationship Id="rId9" Type="http://schemas.openxmlformats.org/officeDocument/2006/relationships/hyperlink" Target="https://ru.wikipedia.org/wiki/%D0%9F%D1%81%D0%B8%D1%85%D0%BE%D0%BB%D0%BE%D0%B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82592-103D-40C6-8CC3-03231492D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20</Pages>
  <Words>3450</Words>
  <Characters>19668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Альберт</dc:creator>
  <cp:lastModifiedBy>Альберт</cp:lastModifiedBy>
  <cp:revision>23</cp:revision>
  <dcterms:created xsi:type="dcterms:W3CDTF">2020-06-10T06:55:00Z</dcterms:created>
  <dcterms:modified xsi:type="dcterms:W3CDTF">2020-06-10T07:07:00Z</dcterms:modified>
</cp:coreProperties>
</file>