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CC0" w:rsidRDefault="00EF0CC0">
      <w:pPr>
        <w:pStyle w:val="a3"/>
        <w:shd w:val="clear" w:color="auto" w:fill="F9FAFA"/>
        <w:spacing w:before="0" w:beforeAutospacing="0" w:after="240" w:afterAutospacing="0"/>
        <w:divId w:val="105930355"/>
        <w:rPr>
          <w:rFonts w:ascii="Roboto" w:hAnsi="Roboto"/>
          <w:color w:val="010101"/>
          <w:sz w:val="21"/>
          <w:szCs w:val="21"/>
        </w:rPr>
      </w:pPr>
      <w:r>
        <w:rPr>
          <w:rFonts w:ascii="Roboto" w:hAnsi="Roboto"/>
          <w:color w:val="010101"/>
          <w:sz w:val="21"/>
          <w:szCs w:val="21"/>
        </w:rPr>
        <w:t>Народно-сценический танец в системе обучения на отделении хореографии детской школы искусств</w:t>
      </w:r>
    </w:p>
    <w:p w:rsidR="00EF0CC0" w:rsidRDefault="00EF0CC0">
      <w:pPr>
        <w:pStyle w:val="a3"/>
        <w:shd w:val="clear" w:color="auto" w:fill="F9FAFA"/>
        <w:spacing w:before="0" w:beforeAutospacing="0" w:after="240" w:afterAutospacing="0"/>
        <w:divId w:val="105930355"/>
        <w:rPr>
          <w:rFonts w:ascii="Roboto" w:hAnsi="Roboto"/>
          <w:color w:val="010101"/>
          <w:sz w:val="21"/>
          <w:szCs w:val="21"/>
        </w:rPr>
      </w:pPr>
      <w:r>
        <w:rPr>
          <w:rFonts w:ascii="Roboto" w:hAnsi="Roboto"/>
          <w:color w:val="010101"/>
          <w:sz w:val="21"/>
          <w:szCs w:val="21"/>
        </w:rPr>
        <w:t>20</w:t>
      </w:r>
      <w:r>
        <w:rPr>
          <w:rFonts w:ascii="Roboto" w:hAnsi="Roboto"/>
          <w:color w:val="010101"/>
          <w:sz w:val="21"/>
          <w:szCs w:val="21"/>
          <w:lang w:val="en-US"/>
        </w:rPr>
        <w:t>23</w:t>
      </w:r>
      <w:r>
        <w:rPr>
          <w:rFonts w:ascii="Roboto" w:hAnsi="Roboto"/>
          <w:color w:val="010101"/>
          <w:sz w:val="21"/>
          <w:szCs w:val="21"/>
        </w:rPr>
        <w:t>,</w:t>
      </w:r>
      <w:r>
        <w:rPr>
          <w:rFonts w:ascii="Roboto" w:hAnsi="Roboto"/>
          <w:color w:val="010101"/>
          <w:sz w:val="21"/>
          <w:szCs w:val="21"/>
          <w:lang w:val="en-US"/>
        </w:rPr>
        <w:t xml:space="preserve"> </w:t>
      </w:r>
      <w:r w:rsidR="001B110C">
        <w:rPr>
          <w:rFonts w:ascii="Roboto" w:hAnsi="Roboto"/>
          <w:color w:val="010101"/>
          <w:sz w:val="21"/>
          <w:szCs w:val="21"/>
          <w:lang w:val="en-US"/>
        </w:rPr>
        <w:t>Кирсанов</w:t>
      </w:r>
    </w:p>
    <w:p w:rsidR="00EF0CC0" w:rsidRDefault="00EF0CC0">
      <w:pPr>
        <w:pStyle w:val="2"/>
        <w:shd w:val="clear" w:color="auto" w:fill="F9FAFA"/>
        <w:spacing w:before="0" w:after="240"/>
        <w:divId w:val="105930355"/>
        <w:rPr>
          <w:rFonts w:ascii="Roboto" w:eastAsia="Times New Roman" w:hAnsi="Roboto"/>
          <w:color w:val="010101"/>
          <w:sz w:val="30"/>
          <w:szCs w:val="30"/>
        </w:rPr>
      </w:pPr>
      <w:r>
        <w:rPr>
          <w:rFonts w:ascii="Roboto" w:eastAsia="Times New Roman" w:hAnsi="Roboto"/>
          <w:b/>
          <w:bCs/>
          <w:color w:val="010101"/>
          <w:sz w:val="30"/>
          <w:szCs w:val="30"/>
        </w:rPr>
        <w:t>Оглавление</w:t>
      </w:r>
    </w:p>
    <w:p w:rsidR="00EF0CC0" w:rsidRDefault="00EF0CC0">
      <w:pPr>
        <w:pStyle w:val="a3"/>
        <w:shd w:val="clear" w:color="auto" w:fill="F9FAFA"/>
        <w:spacing w:before="0" w:beforeAutospacing="0" w:after="240" w:afterAutospacing="0"/>
        <w:divId w:val="2080013097"/>
        <w:rPr>
          <w:rFonts w:ascii="Roboto" w:hAnsi="Roboto"/>
          <w:color w:val="010101"/>
          <w:sz w:val="21"/>
          <w:szCs w:val="21"/>
        </w:rPr>
      </w:pPr>
      <w:r>
        <w:rPr>
          <w:rFonts w:ascii="Roboto" w:hAnsi="Roboto"/>
          <w:color w:val="010101"/>
          <w:sz w:val="21"/>
          <w:szCs w:val="21"/>
        </w:rPr>
        <w:t>Введение.3</w:t>
      </w:r>
    </w:p>
    <w:p w:rsidR="00EF0CC0" w:rsidRDefault="00EF0CC0">
      <w:pPr>
        <w:pStyle w:val="a3"/>
        <w:shd w:val="clear" w:color="auto" w:fill="F9FAFA"/>
        <w:spacing w:before="0" w:beforeAutospacing="0" w:after="240" w:afterAutospacing="0"/>
        <w:divId w:val="2080013097"/>
        <w:rPr>
          <w:rFonts w:ascii="Roboto" w:hAnsi="Roboto"/>
          <w:color w:val="010101"/>
          <w:sz w:val="21"/>
          <w:szCs w:val="21"/>
        </w:rPr>
      </w:pPr>
      <w:r>
        <w:rPr>
          <w:rFonts w:ascii="Roboto" w:hAnsi="Roboto"/>
          <w:color w:val="010101"/>
          <w:sz w:val="21"/>
          <w:szCs w:val="21"/>
        </w:rPr>
        <w:t>Особенности организации учебного процесса в детской школе искусств.4</w:t>
      </w:r>
    </w:p>
    <w:p w:rsidR="00EF0CC0" w:rsidRDefault="00EF0CC0">
      <w:pPr>
        <w:pStyle w:val="a3"/>
        <w:shd w:val="clear" w:color="auto" w:fill="F9FAFA"/>
        <w:spacing w:before="0" w:beforeAutospacing="0" w:after="240" w:afterAutospacing="0"/>
        <w:divId w:val="2080013097"/>
        <w:rPr>
          <w:rFonts w:ascii="Roboto" w:hAnsi="Roboto"/>
          <w:color w:val="010101"/>
          <w:sz w:val="21"/>
          <w:szCs w:val="21"/>
        </w:rPr>
      </w:pPr>
      <w:r>
        <w:rPr>
          <w:rFonts w:ascii="Roboto" w:hAnsi="Roboto"/>
          <w:color w:val="010101"/>
          <w:sz w:val="21"/>
          <w:szCs w:val="21"/>
        </w:rPr>
        <w:t>Особенности применения традиционных методов обучения.6</w:t>
      </w:r>
    </w:p>
    <w:p w:rsidR="00EF0CC0" w:rsidRDefault="00EF0CC0">
      <w:pPr>
        <w:pStyle w:val="a3"/>
        <w:shd w:val="clear" w:color="auto" w:fill="F9FAFA"/>
        <w:spacing w:before="0" w:beforeAutospacing="0" w:after="240" w:afterAutospacing="0"/>
        <w:divId w:val="2080013097"/>
        <w:rPr>
          <w:rFonts w:ascii="Roboto" w:hAnsi="Roboto"/>
          <w:color w:val="010101"/>
          <w:sz w:val="21"/>
          <w:szCs w:val="21"/>
        </w:rPr>
      </w:pPr>
      <w:r>
        <w:rPr>
          <w:rFonts w:ascii="Roboto" w:hAnsi="Roboto"/>
          <w:i/>
          <w:iCs/>
          <w:color w:val="010101"/>
          <w:sz w:val="21"/>
          <w:szCs w:val="21"/>
        </w:rPr>
        <w:t>1. Выбор материала для изучения.</w:t>
      </w:r>
      <w:r>
        <w:rPr>
          <w:rFonts w:ascii="Roboto" w:hAnsi="Roboto"/>
          <w:color w:val="010101"/>
          <w:sz w:val="21"/>
          <w:szCs w:val="21"/>
        </w:rPr>
        <w:t>6</w:t>
      </w:r>
    </w:p>
    <w:p w:rsidR="00EF0CC0" w:rsidRDefault="00EF0CC0">
      <w:pPr>
        <w:pStyle w:val="a3"/>
        <w:shd w:val="clear" w:color="auto" w:fill="F9FAFA"/>
        <w:spacing w:before="0" w:beforeAutospacing="0" w:after="240" w:afterAutospacing="0"/>
        <w:divId w:val="2080013097"/>
        <w:rPr>
          <w:rFonts w:ascii="Roboto" w:hAnsi="Roboto"/>
          <w:color w:val="010101"/>
          <w:sz w:val="21"/>
          <w:szCs w:val="21"/>
        </w:rPr>
      </w:pPr>
      <w:r>
        <w:rPr>
          <w:rFonts w:ascii="Roboto" w:hAnsi="Roboto"/>
          <w:i/>
          <w:iCs/>
          <w:color w:val="010101"/>
          <w:sz w:val="21"/>
          <w:szCs w:val="21"/>
        </w:rPr>
        <w:t>2. Музыкально-ритмическая работа.</w:t>
      </w:r>
      <w:r>
        <w:rPr>
          <w:rFonts w:ascii="Roboto" w:hAnsi="Roboto"/>
          <w:color w:val="010101"/>
          <w:sz w:val="21"/>
          <w:szCs w:val="21"/>
        </w:rPr>
        <w:t>6</w:t>
      </w:r>
    </w:p>
    <w:p w:rsidR="00EF0CC0" w:rsidRDefault="00EF0CC0">
      <w:pPr>
        <w:pStyle w:val="a3"/>
        <w:shd w:val="clear" w:color="auto" w:fill="F9FAFA"/>
        <w:spacing w:before="0" w:beforeAutospacing="0" w:after="240" w:afterAutospacing="0"/>
        <w:divId w:val="2080013097"/>
        <w:rPr>
          <w:rFonts w:ascii="Roboto" w:hAnsi="Roboto"/>
          <w:color w:val="010101"/>
          <w:sz w:val="21"/>
          <w:szCs w:val="21"/>
        </w:rPr>
      </w:pPr>
      <w:r>
        <w:rPr>
          <w:rFonts w:ascii="Roboto" w:hAnsi="Roboto"/>
          <w:i/>
          <w:iCs/>
          <w:color w:val="010101"/>
          <w:sz w:val="21"/>
          <w:szCs w:val="21"/>
        </w:rPr>
        <w:t>3. Игровые этюды.</w:t>
      </w:r>
      <w:r>
        <w:rPr>
          <w:rFonts w:ascii="Roboto" w:hAnsi="Roboto"/>
          <w:color w:val="010101"/>
          <w:sz w:val="21"/>
          <w:szCs w:val="21"/>
        </w:rPr>
        <w:t>7</w:t>
      </w:r>
    </w:p>
    <w:p w:rsidR="00EF0CC0" w:rsidRDefault="00EF0CC0">
      <w:pPr>
        <w:pStyle w:val="a3"/>
        <w:shd w:val="clear" w:color="auto" w:fill="F9FAFA"/>
        <w:spacing w:before="0" w:beforeAutospacing="0" w:after="240" w:afterAutospacing="0"/>
        <w:divId w:val="2080013097"/>
        <w:rPr>
          <w:rFonts w:ascii="Roboto" w:hAnsi="Roboto"/>
          <w:color w:val="010101"/>
          <w:sz w:val="21"/>
          <w:szCs w:val="21"/>
        </w:rPr>
      </w:pPr>
      <w:r>
        <w:rPr>
          <w:rFonts w:ascii="Roboto" w:hAnsi="Roboto"/>
          <w:i/>
          <w:iCs/>
          <w:color w:val="010101"/>
          <w:sz w:val="21"/>
          <w:szCs w:val="21"/>
        </w:rPr>
        <w:t>4. Использование атрибутов</w:t>
      </w:r>
      <w:r>
        <w:rPr>
          <w:rFonts w:ascii="Roboto" w:hAnsi="Roboto"/>
          <w:color w:val="010101"/>
          <w:sz w:val="21"/>
          <w:szCs w:val="21"/>
        </w:rPr>
        <w:t>.7</w:t>
      </w:r>
    </w:p>
    <w:p w:rsidR="00EF0CC0" w:rsidRDefault="00EF0CC0">
      <w:pPr>
        <w:pStyle w:val="a3"/>
        <w:shd w:val="clear" w:color="auto" w:fill="F9FAFA"/>
        <w:spacing w:before="0" w:beforeAutospacing="0" w:after="240" w:afterAutospacing="0"/>
        <w:divId w:val="2080013097"/>
        <w:rPr>
          <w:rFonts w:ascii="Roboto" w:hAnsi="Roboto"/>
          <w:color w:val="010101"/>
          <w:sz w:val="21"/>
          <w:szCs w:val="21"/>
        </w:rPr>
      </w:pPr>
      <w:r>
        <w:rPr>
          <w:rFonts w:ascii="Roboto" w:hAnsi="Roboto"/>
          <w:i/>
          <w:iCs/>
          <w:color w:val="010101"/>
          <w:sz w:val="21"/>
          <w:szCs w:val="21"/>
        </w:rPr>
        <w:t>5. Уроки по истории хореографического искусства.</w:t>
      </w:r>
      <w:r>
        <w:rPr>
          <w:rFonts w:ascii="Roboto" w:hAnsi="Roboto"/>
          <w:color w:val="010101"/>
          <w:sz w:val="21"/>
          <w:szCs w:val="21"/>
        </w:rPr>
        <w:t>8</w:t>
      </w:r>
    </w:p>
    <w:p w:rsidR="00EF0CC0" w:rsidRDefault="00EF0CC0">
      <w:pPr>
        <w:pStyle w:val="a3"/>
        <w:shd w:val="clear" w:color="auto" w:fill="F9FAFA"/>
        <w:spacing w:before="0" w:beforeAutospacing="0" w:after="240" w:afterAutospacing="0"/>
        <w:divId w:val="2080013097"/>
        <w:rPr>
          <w:rFonts w:ascii="Roboto" w:hAnsi="Roboto"/>
          <w:color w:val="010101"/>
          <w:sz w:val="21"/>
          <w:szCs w:val="21"/>
        </w:rPr>
      </w:pPr>
      <w:r>
        <w:rPr>
          <w:rFonts w:ascii="Roboto" w:hAnsi="Roboto"/>
          <w:i/>
          <w:iCs/>
          <w:color w:val="010101"/>
          <w:sz w:val="21"/>
          <w:szCs w:val="21"/>
        </w:rPr>
        <w:t>6. Костюм в народном танце.</w:t>
      </w:r>
      <w:r>
        <w:rPr>
          <w:rFonts w:ascii="Roboto" w:hAnsi="Roboto"/>
          <w:color w:val="010101"/>
          <w:sz w:val="21"/>
          <w:szCs w:val="21"/>
        </w:rPr>
        <w:t>8</w:t>
      </w:r>
    </w:p>
    <w:p w:rsidR="00EF0CC0" w:rsidRDefault="00EF0CC0">
      <w:pPr>
        <w:pStyle w:val="a3"/>
        <w:shd w:val="clear" w:color="auto" w:fill="F9FAFA"/>
        <w:spacing w:before="0" w:beforeAutospacing="0" w:after="240" w:afterAutospacing="0"/>
        <w:divId w:val="2080013097"/>
        <w:rPr>
          <w:rFonts w:ascii="Roboto" w:hAnsi="Roboto"/>
          <w:color w:val="010101"/>
          <w:sz w:val="21"/>
          <w:szCs w:val="21"/>
        </w:rPr>
      </w:pPr>
      <w:r>
        <w:rPr>
          <w:rFonts w:ascii="Roboto" w:hAnsi="Roboto"/>
          <w:color w:val="010101"/>
          <w:sz w:val="21"/>
          <w:szCs w:val="21"/>
        </w:rPr>
        <w:t>Заключение.8</w:t>
      </w:r>
    </w:p>
    <w:p w:rsidR="00EF0CC0" w:rsidRDefault="00EF0CC0">
      <w:pPr>
        <w:pStyle w:val="a3"/>
        <w:shd w:val="clear" w:color="auto" w:fill="F9FAFA"/>
        <w:spacing w:before="0" w:beforeAutospacing="0" w:after="0" w:afterAutospacing="0"/>
        <w:divId w:val="2080013097"/>
        <w:rPr>
          <w:rFonts w:ascii="Roboto" w:hAnsi="Roboto"/>
          <w:color w:val="010101"/>
          <w:sz w:val="21"/>
          <w:szCs w:val="21"/>
        </w:rPr>
      </w:pPr>
      <w:r>
        <w:rPr>
          <w:rFonts w:ascii="Roboto" w:hAnsi="Roboto"/>
          <w:color w:val="010101"/>
          <w:sz w:val="21"/>
          <w:szCs w:val="21"/>
        </w:rPr>
        <w:t>Список используемой литературы:9</w:t>
      </w:r>
    </w:p>
    <w:p w:rsidR="00EF0CC0" w:rsidRDefault="00EF0CC0">
      <w:pPr>
        <w:pStyle w:val="2"/>
        <w:shd w:val="clear" w:color="auto" w:fill="F9FAFA"/>
        <w:spacing w:before="0" w:after="240"/>
        <w:divId w:val="105930355"/>
        <w:rPr>
          <w:rFonts w:ascii="Roboto" w:eastAsia="Times New Roman" w:hAnsi="Roboto"/>
          <w:color w:val="010101"/>
          <w:sz w:val="30"/>
          <w:szCs w:val="30"/>
        </w:rPr>
      </w:pPr>
      <w:r>
        <w:rPr>
          <w:rFonts w:ascii="Roboto" w:eastAsia="Times New Roman" w:hAnsi="Roboto"/>
          <w:b/>
          <w:bCs/>
          <w:color w:val="010101"/>
          <w:sz w:val="30"/>
          <w:szCs w:val="30"/>
        </w:rPr>
        <w:t>Введение.</w:t>
      </w:r>
    </w:p>
    <w:p w:rsidR="00EF0CC0" w:rsidRDefault="00EF0CC0">
      <w:pPr>
        <w:pStyle w:val="a3"/>
        <w:shd w:val="clear" w:color="auto" w:fill="F9FAFA"/>
        <w:spacing w:before="0" w:beforeAutospacing="0" w:after="240" w:afterAutospacing="0"/>
        <w:divId w:val="105930355"/>
        <w:rPr>
          <w:rFonts w:ascii="Roboto" w:hAnsi="Roboto"/>
          <w:color w:val="010101"/>
          <w:sz w:val="21"/>
          <w:szCs w:val="21"/>
        </w:rPr>
      </w:pPr>
      <w:r>
        <w:rPr>
          <w:rFonts w:ascii="Roboto" w:hAnsi="Roboto"/>
          <w:color w:val="010101"/>
          <w:sz w:val="21"/>
          <w:szCs w:val="21"/>
        </w:rPr>
        <w:t>Народно - сценический танец является одним из основных предметов и  неотъемлемой частью начального образования.</w:t>
      </w:r>
    </w:p>
    <w:p w:rsidR="00EF0CC0" w:rsidRDefault="00EF0CC0">
      <w:pPr>
        <w:pStyle w:val="a3"/>
        <w:shd w:val="clear" w:color="auto" w:fill="F9FAFA"/>
        <w:spacing w:before="0" w:beforeAutospacing="0" w:after="240" w:afterAutospacing="0"/>
        <w:divId w:val="105930355"/>
        <w:rPr>
          <w:rFonts w:ascii="Roboto" w:hAnsi="Roboto"/>
          <w:color w:val="010101"/>
          <w:sz w:val="21"/>
          <w:szCs w:val="21"/>
        </w:rPr>
      </w:pPr>
      <w:r>
        <w:rPr>
          <w:rFonts w:ascii="Roboto" w:hAnsi="Roboto"/>
          <w:color w:val="010101"/>
          <w:sz w:val="21"/>
          <w:szCs w:val="21"/>
        </w:rPr>
        <w:t>Учебный предмет «Народно-сценический танец» 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w:t>
      </w:r>
    </w:p>
    <w:p w:rsidR="00EF0CC0" w:rsidRDefault="00EF0CC0">
      <w:pPr>
        <w:pStyle w:val="a3"/>
        <w:shd w:val="clear" w:color="auto" w:fill="F9FAFA"/>
        <w:spacing w:before="0" w:beforeAutospacing="0" w:after="240" w:afterAutospacing="0"/>
        <w:divId w:val="105930355"/>
        <w:rPr>
          <w:rFonts w:ascii="Roboto" w:hAnsi="Roboto"/>
          <w:color w:val="010101"/>
          <w:sz w:val="21"/>
          <w:szCs w:val="21"/>
        </w:rPr>
      </w:pPr>
      <w:r>
        <w:rPr>
          <w:rFonts w:ascii="Roboto" w:hAnsi="Roboto"/>
          <w:color w:val="010101"/>
          <w:sz w:val="21"/>
          <w:szCs w:val="21"/>
        </w:rPr>
        <w:t>Народно - сценический танец в значительной степени расширяет и обогащает исполнительские возможности учащихся, формируя у них качества и навыки, которые не могут быть развиты за счет обучения только классическому танцу.</w:t>
      </w:r>
    </w:p>
    <w:p w:rsidR="00EF0CC0" w:rsidRDefault="00EF0CC0">
      <w:pPr>
        <w:pStyle w:val="a3"/>
        <w:shd w:val="clear" w:color="auto" w:fill="F9FAFA"/>
        <w:spacing w:before="0" w:beforeAutospacing="0" w:after="240" w:afterAutospacing="0"/>
        <w:divId w:val="105930355"/>
        <w:rPr>
          <w:rFonts w:ascii="Roboto" w:hAnsi="Roboto"/>
          <w:color w:val="010101"/>
          <w:sz w:val="21"/>
          <w:szCs w:val="21"/>
        </w:rPr>
      </w:pPr>
      <w:r>
        <w:rPr>
          <w:rFonts w:ascii="Roboto" w:hAnsi="Roboto"/>
          <w:color w:val="010101"/>
          <w:sz w:val="21"/>
          <w:szCs w:val="21"/>
        </w:rPr>
        <w:t>Содержание учебного предмета «Народно-сценический танец» тесно связано с содержанием учебных предметов «Ритмика», «</w:t>
      </w:r>
      <w:proofErr w:type="spellStart"/>
      <w:r>
        <w:rPr>
          <w:rFonts w:ascii="Roboto" w:hAnsi="Roboto"/>
          <w:color w:val="010101"/>
          <w:sz w:val="21"/>
          <w:szCs w:val="21"/>
        </w:rPr>
        <w:t>Историко</w:t>
      </w:r>
      <w:proofErr w:type="spellEnd"/>
      <w:r>
        <w:rPr>
          <w:rFonts w:ascii="Roboto" w:hAnsi="Roboto"/>
          <w:color w:val="010101"/>
          <w:sz w:val="21"/>
          <w:szCs w:val="21"/>
        </w:rPr>
        <w:t xml:space="preserve"> – бытовой и современный танец», «Классический танец».</w:t>
      </w:r>
    </w:p>
    <w:p w:rsidR="00EF0CC0" w:rsidRDefault="00EF0CC0">
      <w:pPr>
        <w:pStyle w:val="a3"/>
        <w:shd w:val="clear" w:color="auto" w:fill="F9FAFA"/>
        <w:spacing w:before="0" w:beforeAutospacing="0" w:after="240" w:afterAutospacing="0"/>
        <w:divId w:val="105930355"/>
        <w:rPr>
          <w:rFonts w:ascii="Roboto" w:hAnsi="Roboto"/>
          <w:color w:val="010101"/>
          <w:sz w:val="21"/>
          <w:szCs w:val="21"/>
        </w:rPr>
      </w:pPr>
      <w:r>
        <w:rPr>
          <w:rFonts w:ascii="Roboto" w:hAnsi="Roboto"/>
          <w:color w:val="010101"/>
          <w:sz w:val="21"/>
          <w:szCs w:val="21"/>
        </w:rPr>
        <w:t>Полученные по этим предметам знания, умения, навыки позволяют приступить к изучению экзерсиса у станка. Приобретенные музыкально-ритмические навыки дают основание изучать движения с разнообразным ритмическим рисунком, как у станка, так и на середине зала.</w:t>
      </w:r>
    </w:p>
    <w:p w:rsidR="00EF0CC0" w:rsidRDefault="00EF0CC0">
      <w:pPr>
        <w:pStyle w:val="a3"/>
        <w:shd w:val="clear" w:color="auto" w:fill="F9FAFA"/>
        <w:spacing w:before="0" w:beforeAutospacing="0" w:after="240" w:afterAutospacing="0"/>
        <w:divId w:val="105930355"/>
        <w:rPr>
          <w:rFonts w:ascii="Roboto" w:hAnsi="Roboto"/>
          <w:color w:val="010101"/>
          <w:sz w:val="21"/>
          <w:szCs w:val="21"/>
        </w:rPr>
      </w:pPr>
      <w:r>
        <w:rPr>
          <w:rFonts w:ascii="Roboto" w:hAnsi="Roboto"/>
          <w:color w:val="010101"/>
          <w:sz w:val="21"/>
          <w:szCs w:val="21"/>
        </w:rPr>
        <w:t>Обучение народно - 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дает возможность учащимся овладеть разнообразием стилей и манерой исполнения различных народов, сложностью их темпов и ритмов.</w:t>
      </w:r>
    </w:p>
    <w:p w:rsidR="00EF0CC0" w:rsidRDefault="00EF0CC0">
      <w:pPr>
        <w:pStyle w:val="a3"/>
        <w:shd w:val="clear" w:color="auto" w:fill="F9FAFA"/>
        <w:spacing w:before="0" w:beforeAutospacing="0" w:after="240" w:afterAutospacing="0"/>
        <w:divId w:val="105930355"/>
        <w:rPr>
          <w:rFonts w:ascii="Roboto" w:hAnsi="Roboto"/>
          <w:color w:val="010101"/>
          <w:sz w:val="21"/>
          <w:szCs w:val="21"/>
        </w:rPr>
      </w:pPr>
      <w:r>
        <w:rPr>
          <w:rFonts w:ascii="Roboto" w:hAnsi="Roboto"/>
          <w:color w:val="010101"/>
          <w:sz w:val="21"/>
          <w:szCs w:val="21"/>
        </w:rPr>
        <w:t>Изучение танцевальной культуры разных народов необходимо, как и изучение всемирной истории и мировой художественной культуры, это бесспорно. Танцы своего народа – это такое же культурное достояние, как и родной язык, литература.</w:t>
      </w:r>
    </w:p>
    <w:p w:rsidR="00EF0CC0" w:rsidRDefault="00EF0CC0">
      <w:pPr>
        <w:pStyle w:val="a3"/>
        <w:shd w:val="clear" w:color="auto" w:fill="F9FAFA"/>
        <w:spacing w:before="0" w:beforeAutospacing="0" w:after="0" w:afterAutospacing="0"/>
        <w:divId w:val="105930355"/>
        <w:rPr>
          <w:rFonts w:ascii="Roboto" w:hAnsi="Roboto"/>
          <w:color w:val="010101"/>
          <w:sz w:val="21"/>
          <w:szCs w:val="21"/>
        </w:rPr>
      </w:pPr>
      <w:r>
        <w:rPr>
          <w:rFonts w:ascii="Roboto" w:hAnsi="Roboto"/>
          <w:color w:val="010101"/>
          <w:sz w:val="21"/>
          <w:szCs w:val="21"/>
        </w:rPr>
        <w:t>При реализации этой цели на практике приходится сталкиваться с объективными трудностями. Прежде всего, как считает Игорь Александрович Моисеев, </w:t>
      </w:r>
      <w:r>
        <w:rPr>
          <w:rFonts w:ascii="Roboto" w:hAnsi="Roboto"/>
          <w:i/>
          <w:iCs/>
          <w:color w:val="010101"/>
          <w:sz w:val="21"/>
          <w:szCs w:val="21"/>
        </w:rPr>
        <w:t>«в моральных устоях, которые существуют в обществе, зло набрало большую силу. Оно царит и в эмоциональной сфере. На телевидении господствуют примитив, низменные инстинкты. Мы дышим злыми эмоциями. Нет достойного места и народному танцу, значение которого трудно переоценить». «Искусство должно внушать веру в жизнь и мощь человека»</w:t>
      </w:r>
      <w:r>
        <w:rPr>
          <w:rFonts w:ascii="Roboto" w:hAnsi="Roboto"/>
          <w:color w:val="010101"/>
          <w:sz w:val="21"/>
          <w:szCs w:val="21"/>
        </w:rPr>
        <w:t xml:space="preserve"> (А. Герцен). А ведь в народном </w:t>
      </w:r>
      <w:proofErr w:type="spellStart"/>
      <w:r>
        <w:rPr>
          <w:rFonts w:ascii="Roboto" w:hAnsi="Roboto"/>
          <w:color w:val="010101"/>
          <w:sz w:val="21"/>
          <w:szCs w:val="21"/>
        </w:rPr>
        <w:t>танце</w:t>
      </w:r>
      <w:r>
        <w:rPr>
          <w:rFonts w:ascii="Roboto" w:hAnsi="Roboto"/>
          <w:i/>
          <w:iCs/>
          <w:color w:val="010101"/>
          <w:sz w:val="21"/>
          <w:szCs w:val="21"/>
        </w:rPr>
        <w:t>«таится</w:t>
      </w:r>
      <w:proofErr w:type="spellEnd"/>
      <w:r>
        <w:rPr>
          <w:rFonts w:ascii="Roboto" w:hAnsi="Roboto"/>
          <w:i/>
          <w:iCs/>
          <w:color w:val="010101"/>
          <w:sz w:val="21"/>
          <w:szCs w:val="21"/>
        </w:rPr>
        <w:t xml:space="preserve"> такой заряд веселья и бодрости, который в состоянии опрокинуть все печали, заботы и страхи, нависшие над человеком наших дней» </w:t>
      </w:r>
      <w:r>
        <w:rPr>
          <w:rFonts w:ascii="Roboto" w:hAnsi="Roboto"/>
          <w:color w:val="010101"/>
          <w:sz w:val="21"/>
          <w:szCs w:val="21"/>
        </w:rPr>
        <w:t>(И. Моисеев). В литературе отмечено, что из детских танцев очень часто исчезает игра, непосредственность и искренность общения, все меньше танцевальные композиции связываются с интересами детей.</w:t>
      </w:r>
    </w:p>
    <w:p w:rsidR="00EF0CC0" w:rsidRDefault="00EF0CC0">
      <w:pPr>
        <w:pStyle w:val="2"/>
        <w:shd w:val="clear" w:color="auto" w:fill="F9FAFA"/>
        <w:spacing w:before="0" w:after="240"/>
        <w:divId w:val="20324736"/>
        <w:rPr>
          <w:rFonts w:ascii="Roboto" w:eastAsia="Times New Roman" w:hAnsi="Roboto"/>
          <w:color w:val="010101"/>
          <w:sz w:val="30"/>
          <w:szCs w:val="30"/>
        </w:rPr>
      </w:pPr>
      <w:r>
        <w:rPr>
          <w:rFonts w:ascii="Roboto" w:eastAsia="Times New Roman" w:hAnsi="Roboto"/>
          <w:b/>
          <w:bCs/>
          <w:color w:val="010101"/>
          <w:sz w:val="30"/>
          <w:szCs w:val="30"/>
        </w:rPr>
        <w:t>Особенности организации учебного процесса в детской школе искусств.</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Учебный процесс на хореографическом отделении Детской школы искусств осуществляется согласно учебным программам и учебным планам, в которые входят следующие дисциплины:</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«Ритмика»;</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«Классический танец»;</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«Народно-сценический танец»;</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«Историко-бытовой и современный бальный танец»;</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«История хореографического искусства»;</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Такая организация учебного процесса определяет комплексный подход к обучению, взаимосвязь всех учебных дисциплин, что обеспечивает возможности всестороннего влияния на воспитание учащихся.</w:t>
      </w:r>
      <w:r w:rsidR="009E1818">
        <w:rPr>
          <w:rFonts w:ascii="Roboto" w:hAnsi="Roboto"/>
          <w:color w:val="010101"/>
          <w:sz w:val="21"/>
          <w:szCs w:val="21"/>
          <w:lang w:val="en-US"/>
        </w:rPr>
        <w:t xml:space="preserve"> </w:t>
      </w:r>
      <w:r>
        <w:rPr>
          <w:rFonts w:ascii="Roboto" w:hAnsi="Roboto"/>
          <w:color w:val="010101"/>
          <w:sz w:val="21"/>
          <w:szCs w:val="21"/>
        </w:rPr>
        <w:t>В основе цикла хореографических дисциплин лежит классический танец.</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Народно-сценический танец является одним из основных предметов. Чем же особенно полезен урок народно-сценического танца в плане воспитания танцора? В нем сочетается логическая система школы классического танца и многообразие народной пластики. Народно-сценический танец способствует развитию у учащихся дополнительных в сравнении с классикой навыков.</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Основные задачи курса:</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1)  дать учащимся знания основных элементов народных танцев и привить навыки их исполнения;</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2)  совершенствовать координацию движений, восприимчивость к многообразию координаций;</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3)  развивать те группы мышц, которые мало участвуют в процессе классического тренажа;</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4)  воспитывать умение точно передать национальный стиль и манеру, характер и общие законы национальной пластики;</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5)  воспитывать умение передавать в движении стилевые особенности народной музыки, разнообразие ее темпов и ритмов;</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6)  изучать формы академических характерных танцев из спектаклей классического наследия.</w:t>
      </w:r>
    </w:p>
    <w:p w:rsidR="00EF0CC0" w:rsidRDefault="00EF0CC0">
      <w:pPr>
        <w:pStyle w:val="a3"/>
        <w:shd w:val="clear" w:color="auto" w:fill="F9FAFA"/>
        <w:spacing w:before="0" w:beforeAutospacing="0" w:after="240" w:afterAutospacing="0"/>
        <w:divId w:val="20324736"/>
        <w:rPr>
          <w:rFonts w:ascii="Roboto" w:hAnsi="Roboto"/>
          <w:color w:val="010101"/>
          <w:sz w:val="21"/>
          <w:szCs w:val="21"/>
        </w:rPr>
      </w:pPr>
      <w:r>
        <w:rPr>
          <w:rFonts w:ascii="Roboto" w:hAnsi="Roboto"/>
          <w:color w:val="010101"/>
          <w:sz w:val="21"/>
          <w:szCs w:val="21"/>
        </w:rPr>
        <w:t>Таким образом, изучение народно-сценического танца дает возможность учащимся овладеть разнообразием стилей и манерой исполнения танцев различных народов, расширяет и обогащает их исполнительские возможности, формируя качества и навыки, которые не могут быть развиты за счет обучения только классическому танцу.</w:t>
      </w:r>
    </w:p>
    <w:p w:rsidR="00EF0CC0" w:rsidRDefault="00EF0CC0">
      <w:pPr>
        <w:pStyle w:val="a3"/>
        <w:shd w:val="clear" w:color="auto" w:fill="F9FAFA"/>
        <w:spacing w:before="0" w:beforeAutospacing="0" w:after="0" w:afterAutospacing="0"/>
        <w:divId w:val="20324736"/>
        <w:rPr>
          <w:rFonts w:ascii="Roboto" w:hAnsi="Roboto"/>
          <w:color w:val="010101"/>
          <w:sz w:val="21"/>
          <w:szCs w:val="21"/>
        </w:rPr>
      </w:pPr>
      <w:r>
        <w:rPr>
          <w:rFonts w:ascii="Roboto" w:hAnsi="Roboto"/>
          <w:color w:val="010101"/>
          <w:sz w:val="21"/>
          <w:szCs w:val="21"/>
        </w:rPr>
        <w:t>Очень важен тот факт, что именно народно-сценический танец открывает возможности профессионального исполнительства для выпускников отделения хореографии Детской школы искусств, при дальнейшем их обучении в ВУЗе, т. к. для работы в классической хореографии необходим целый комплекс профессиональных навыков, который обеспечивается учебным процессом хореографических училищ. Изучение народно-сценического танца начинается в 3 классе и продолжается 5 лет до выпуска учащихся. Знакомство с народной культурой начинается с дошкольного возраста и подчинено цели воспитания интереса и любви к народной хореографии.</w:t>
      </w:r>
    </w:p>
    <w:p w:rsidR="00EF0CC0" w:rsidRDefault="00EF0CC0">
      <w:pPr>
        <w:pStyle w:val="2"/>
        <w:shd w:val="clear" w:color="auto" w:fill="F9FAFA"/>
        <w:spacing w:before="0" w:after="240"/>
        <w:divId w:val="1099183744"/>
        <w:rPr>
          <w:rFonts w:ascii="Roboto" w:eastAsia="Times New Roman" w:hAnsi="Roboto"/>
          <w:color w:val="010101"/>
          <w:sz w:val="30"/>
          <w:szCs w:val="30"/>
        </w:rPr>
      </w:pPr>
      <w:r>
        <w:rPr>
          <w:rFonts w:ascii="Roboto" w:eastAsia="Times New Roman" w:hAnsi="Roboto"/>
          <w:b/>
          <w:bCs/>
          <w:color w:val="010101"/>
          <w:sz w:val="30"/>
          <w:szCs w:val="30"/>
        </w:rPr>
        <w:t>Особенности применения традиционных методов обучения.</w:t>
      </w:r>
    </w:p>
    <w:p w:rsidR="00EF0CC0" w:rsidRDefault="00EF0CC0">
      <w:pPr>
        <w:pStyle w:val="a3"/>
        <w:shd w:val="clear" w:color="auto" w:fill="F9FAFA"/>
        <w:spacing w:before="0" w:beforeAutospacing="0" w:after="240" w:afterAutospacing="0"/>
        <w:divId w:val="1099183744"/>
        <w:rPr>
          <w:rFonts w:ascii="Roboto" w:hAnsi="Roboto"/>
          <w:color w:val="010101"/>
          <w:sz w:val="21"/>
          <w:szCs w:val="21"/>
        </w:rPr>
      </w:pPr>
      <w:r>
        <w:rPr>
          <w:rFonts w:ascii="Roboto" w:hAnsi="Roboto"/>
          <w:color w:val="010101"/>
          <w:sz w:val="21"/>
          <w:szCs w:val="21"/>
        </w:rPr>
        <w:t>При решении образовательно-воспитательных задач использую максимально эффективные традиционные методы подготовки и возможности смежных дисциплин.</w:t>
      </w:r>
    </w:p>
    <w:p w:rsidR="00EF0CC0" w:rsidRDefault="00EF0CC0">
      <w:pPr>
        <w:pStyle w:val="2"/>
        <w:shd w:val="clear" w:color="auto" w:fill="F9FAFA"/>
        <w:spacing w:before="0" w:after="240"/>
        <w:divId w:val="1099183744"/>
        <w:rPr>
          <w:rFonts w:ascii="Roboto" w:eastAsia="Times New Roman" w:hAnsi="Roboto"/>
          <w:color w:val="010101"/>
          <w:sz w:val="30"/>
          <w:szCs w:val="30"/>
        </w:rPr>
      </w:pPr>
      <w:r>
        <w:rPr>
          <w:rFonts w:ascii="Roboto" w:eastAsia="Times New Roman" w:hAnsi="Roboto"/>
          <w:b/>
          <w:bCs/>
          <w:i/>
          <w:iCs/>
          <w:color w:val="010101"/>
          <w:sz w:val="30"/>
          <w:szCs w:val="30"/>
        </w:rPr>
        <w:t>1. Выбор материала для изучения.</w:t>
      </w:r>
    </w:p>
    <w:p w:rsidR="00EF0CC0" w:rsidRDefault="00EF0CC0">
      <w:pPr>
        <w:pStyle w:val="a3"/>
        <w:shd w:val="clear" w:color="auto" w:fill="F9FAFA"/>
        <w:spacing w:before="0" w:beforeAutospacing="0" w:after="240" w:afterAutospacing="0"/>
        <w:divId w:val="1099183744"/>
        <w:rPr>
          <w:rFonts w:ascii="Roboto" w:hAnsi="Roboto"/>
          <w:color w:val="010101"/>
          <w:sz w:val="21"/>
          <w:szCs w:val="21"/>
        </w:rPr>
      </w:pPr>
      <w:r>
        <w:rPr>
          <w:rFonts w:ascii="Roboto" w:hAnsi="Roboto"/>
          <w:color w:val="010101"/>
          <w:sz w:val="21"/>
          <w:szCs w:val="21"/>
        </w:rPr>
        <w:t>Материал к изучению отбираю в связи с учетом определенных объективных факторов в работе, руководствуясь принципами четкого разделения главного и второстепенного в учебном материале, ориентировки на конечный результат. Не все предложенные программами и проектами программ народности приходится брать к изучению. Это мера вызвана несколькими причинами.</w:t>
      </w:r>
    </w:p>
    <w:p w:rsidR="00EF0CC0" w:rsidRDefault="00EF0CC0">
      <w:pPr>
        <w:pStyle w:val="a3"/>
        <w:shd w:val="clear" w:color="auto" w:fill="F9FAFA"/>
        <w:spacing w:before="0" w:beforeAutospacing="0" w:after="240" w:afterAutospacing="0"/>
        <w:divId w:val="1099183744"/>
        <w:rPr>
          <w:rFonts w:ascii="Roboto" w:hAnsi="Roboto"/>
          <w:color w:val="010101"/>
          <w:sz w:val="21"/>
          <w:szCs w:val="21"/>
        </w:rPr>
      </w:pPr>
      <w:r>
        <w:rPr>
          <w:rFonts w:ascii="Roboto" w:hAnsi="Roboto"/>
          <w:color w:val="010101"/>
          <w:sz w:val="21"/>
          <w:szCs w:val="21"/>
        </w:rPr>
        <w:t>Во-первых, необходимость качественной подготовки при учете ограниченных профессиональных данных учащихся.</w:t>
      </w:r>
    </w:p>
    <w:p w:rsidR="00EF0CC0" w:rsidRDefault="00EF0CC0">
      <w:pPr>
        <w:pStyle w:val="a3"/>
        <w:shd w:val="clear" w:color="auto" w:fill="F9FAFA"/>
        <w:spacing w:before="0" w:beforeAutospacing="0" w:after="240" w:afterAutospacing="0"/>
        <w:divId w:val="1099183744"/>
        <w:rPr>
          <w:rFonts w:ascii="Roboto" w:hAnsi="Roboto"/>
          <w:color w:val="010101"/>
          <w:sz w:val="21"/>
          <w:szCs w:val="21"/>
        </w:rPr>
      </w:pPr>
      <w:r>
        <w:rPr>
          <w:rFonts w:ascii="Roboto" w:hAnsi="Roboto"/>
          <w:color w:val="010101"/>
          <w:sz w:val="21"/>
          <w:szCs w:val="21"/>
        </w:rPr>
        <w:t>Во-вторых, предложенный детям, а особенно подросткам тематический и лексический материал должен им очень нравиться. </w:t>
      </w:r>
      <w:r>
        <w:rPr>
          <w:rFonts w:ascii="Roboto" w:hAnsi="Roboto"/>
          <w:i/>
          <w:iCs/>
          <w:color w:val="010101"/>
          <w:sz w:val="21"/>
          <w:szCs w:val="21"/>
        </w:rPr>
        <w:t>«Искусство тем и драгоценно для человечества, что сосредотачивает в себе самые обаятельные черты нации»</w:t>
      </w:r>
      <w:r>
        <w:rPr>
          <w:rFonts w:ascii="Roboto" w:hAnsi="Roboto"/>
          <w:color w:val="010101"/>
          <w:sz w:val="21"/>
          <w:szCs w:val="21"/>
        </w:rPr>
        <w:t> (В. Немирович-Данченко).</w:t>
      </w:r>
    </w:p>
    <w:p w:rsidR="00EF0CC0" w:rsidRDefault="00EF0CC0">
      <w:pPr>
        <w:pStyle w:val="a3"/>
        <w:shd w:val="clear" w:color="auto" w:fill="F9FAFA"/>
        <w:spacing w:before="0" w:beforeAutospacing="0" w:after="240" w:afterAutospacing="0"/>
        <w:divId w:val="1099183744"/>
        <w:rPr>
          <w:rFonts w:ascii="Roboto" w:hAnsi="Roboto"/>
          <w:color w:val="010101"/>
          <w:sz w:val="21"/>
          <w:szCs w:val="21"/>
        </w:rPr>
      </w:pPr>
      <w:r>
        <w:rPr>
          <w:rFonts w:ascii="Roboto" w:hAnsi="Roboto"/>
          <w:color w:val="010101"/>
          <w:sz w:val="21"/>
          <w:szCs w:val="21"/>
        </w:rPr>
        <w:t>В-третьих, руководствуюсь соображениями репертуара: беру к изучению то, что будет иметь продолжение на сцене, что продолжает, развивает и обогащает основной арсенал исполнителя.</w:t>
      </w:r>
    </w:p>
    <w:p w:rsidR="00EF0CC0" w:rsidRDefault="00EF0CC0">
      <w:pPr>
        <w:pStyle w:val="2"/>
        <w:shd w:val="clear" w:color="auto" w:fill="F9FAFA"/>
        <w:spacing w:before="0" w:after="240"/>
        <w:divId w:val="1099183744"/>
        <w:rPr>
          <w:rFonts w:ascii="Roboto" w:eastAsia="Times New Roman" w:hAnsi="Roboto"/>
          <w:color w:val="010101"/>
          <w:sz w:val="30"/>
          <w:szCs w:val="30"/>
        </w:rPr>
      </w:pPr>
      <w:r>
        <w:rPr>
          <w:rFonts w:ascii="Roboto" w:eastAsia="Times New Roman" w:hAnsi="Roboto"/>
          <w:b/>
          <w:bCs/>
          <w:i/>
          <w:iCs/>
          <w:color w:val="010101"/>
          <w:sz w:val="30"/>
          <w:szCs w:val="30"/>
        </w:rPr>
        <w:t>2. Музыкально-ритмическая работа.</w:t>
      </w:r>
    </w:p>
    <w:p w:rsidR="00EF0CC0" w:rsidRDefault="00EF0CC0">
      <w:pPr>
        <w:pStyle w:val="a3"/>
        <w:shd w:val="clear" w:color="auto" w:fill="F9FAFA"/>
        <w:spacing w:before="0" w:beforeAutospacing="0" w:after="240" w:afterAutospacing="0"/>
        <w:divId w:val="1099183744"/>
        <w:rPr>
          <w:rFonts w:ascii="Roboto" w:hAnsi="Roboto"/>
          <w:color w:val="010101"/>
          <w:sz w:val="21"/>
          <w:szCs w:val="21"/>
        </w:rPr>
      </w:pPr>
      <w:r>
        <w:rPr>
          <w:rFonts w:ascii="Roboto" w:hAnsi="Roboto"/>
          <w:color w:val="010101"/>
          <w:sz w:val="21"/>
          <w:szCs w:val="21"/>
        </w:rPr>
        <w:t xml:space="preserve">В народном танце главенствует ритмическое начало, которое подчеркивается танцовщиком: притопывания, хлопки, звон бубенчиков, удары в бубен. Ритм – это увлекательнейшая стихия, он дает яркость звукообразов; поддержание ритма в танце какими-либо приемами позволяет детям почувствовать себя создателями, соавторами музыкально-танцевального действия. Работа над ритмом очень важна и начинается с 1-го класса на уроках ритмики. Такая систематическая учебная музыкально - ритмическая работа формирует особый, специальный интерес к ритму, в результате дети очень любят ритмические этюды, дроби; кроме того, уровень музыкальных знаний и навыков позволяет осваивать в старших классах такой интересный и сложный материал, как ритмические приемы фламенко: </w:t>
      </w:r>
      <w:proofErr w:type="spellStart"/>
      <w:r>
        <w:rPr>
          <w:rFonts w:ascii="Roboto" w:hAnsi="Roboto"/>
          <w:color w:val="010101"/>
          <w:sz w:val="21"/>
          <w:szCs w:val="21"/>
        </w:rPr>
        <w:t>сапатеадо</w:t>
      </w:r>
      <w:proofErr w:type="spellEnd"/>
      <w:r>
        <w:rPr>
          <w:rFonts w:ascii="Roboto" w:hAnsi="Roboto"/>
          <w:color w:val="010101"/>
          <w:sz w:val="21"/>
          <w:szCs w:val="21"/>
        </w:rPr>
        <w:t xml:space="preserve"> (отбивание ритма каблуками) и </w:t>
      </w:r>
      <w:proofErr w:type="spellStart"/>
      <w:r>
        <w:rPr>
          <w:rFonts w:ascii="Roboto" w:hAnsi="Roboto"/>
          <w:color w:val="010101"/>
          <w:sz w:val="21"/>
          <w:szCs w:val="21"/>
        </w:rPr>
        <w:t>пальмас</w:t>
      </w:r>
      <w:proofErr w:type="spellEnd"/>
      <w:r>
        <w:rPr>
          <w:rFonts w:ascii="Roboto" w:hAnsi="Roboto"/>
          <w:color w:val="010101"/>
          <w:sz w:val="21"/>
          <w:szCs w:val="21"/>
        </w:rPr>
        <w:t xml:space="preserve"> (ритмичные хлопки).</w:t>
      </w:r>
    </w:p>
    <w:p w:rsidR="00EF0CC0" w:rsidRDefault="00EF0CC0">
      <w:pPr>
        <w:pStyle w:val="2"/>
        <w:shd w:val="clear" w:color="auto" w:fill="F9FAFA"/>
        <w:spacing w:before="0" w:after="240"/>
        <w:divId w:val="1099183744"/>
        <w:rPr>
          <w:rFonts w:ascii="Roboto" w:eastAsia="Times New Roman" w:hAnsi="Roboto"/>
          <w:color w:val="010101"/>
          <w:sz w:val="30"/>
          <w:szCs w:val="30"/>
        </w:rPr>
      </w:pPr>
      <w:r>
        <w:rPr>
          <w:rFonts w:ascii="Roboto" w:eastAsia="Times New Roman" w:hAnsi="Roboto"/>
          <w:b/>
          <w:bCs/>
          <w:i/>
          <w:iCs/>
          <w:color w:val="010101"/>
          <w:sz w:val="30"/>
          <w:szCs w:val="30"/>
        </w:rPr>
        <w:t>3. Игровые этюды.</w:t>
      </w:r>
    </w:p>
    <w:p w:rsidR="00EF0CC0" w:rsidRDefault="00EF0CC0">
      <w:pPr>
        <w:pStyle w:val="a3"/>
        <w:shd w:val="clear" w:color="auto" w:fill="F9FAFA"/>
        <w:spacing w:before="0" w:beforeAutospacing="0" w:after="0" w:afterAutospacing="0"/>
        <w:divId w:val="1099183744"/>
        <w:rPr>
          <w:rFonts w:ascii="Roboto" w:hAnsi="Roboto"/>
          <w:color w:val="010101"/>
          <w:sz w:val="21"/>
          <w:szCs w:val="21"/>
        </w:rPr>
      </w:pPr>
      <w:r>
        <w:rPr>
          <w:rFonts w:ascii="Roboto" w:hAnsi="Roboto"/>
          <w:color w:val="010101"/>
          <w:sz w:val="21"/>
          <w:szCs w:val="21"/>
        </w:rPr>
        <w:t>К изучению предмета «Народно-сценический танец» в ДШИ учащиеся приступают на 3-м году обучения, после того, как усвоена азбука классического танца, т. к. только получив определенные навыки в классическом тренаже, можно без вреда для мышечной системы осваивать специфику народно-сценического танца. На первом году обучения народно-сценическому танцу не предусмотрена работа у станка. На середине избегаю слишком раннего введения тех особенностей в лексике, которые не согласованы с начальной стадией обучения классическому танцу (скошенная на ребро стопа, завернутые положения ног, резкие приседания, изломы корпуса). Практика работы показывает, что детьми особенно любима такая форма работы, как ритмические образные этюды, особенно в паре. Такие этюды являются продолжением работы с ритмом, проводимой на уроках ритмики, они удобны и понятны детям, позволяют развивать навыки координации, эмоциональную отзывчивость, импровизацию.</w:t>
      </w:r>
    </w:p>
    <w:p w:rsidR="00EF0CC0" w:rsidRDefault="00EF0CC0">
      <w:pPr>
        <w:pStyle w:val="2"/>
        <w:shd w:val="clear" w:color="auto" w:fill="F9FAFA"/>
        <w:spacing w:before="0" w:after="240"/>
        <w:divId w:val="1987511231"/>
        <w:rPr>
          <w:rFonts w:ascii="Roboto" w:eastAsia="Times New Roman" w:hAnsi="Roboto"/>
          <w:color w:val="010101"/>
          <w:sz w:val="30"/>
          <w:szCs w:val="30"/>
        </w:rPr>
      </w:pPr>
      <w:r>
        <w:rPr>
          <w:rFonts w:ascii="Roboto" w:eastAsia="Times New Roman" w:hAnsi="Roboto"/>
          <w:b/>
          <w:bCs/>
          <w:i/>
          <w:iCs/>
          <w:color w:val="010101"/>
          <w:sz w:val="30"/>
          <w:szCs w:val="30"/>
        </w:rPr>
        <w:t>4. Использование атрибутов</w:t>
      </w:r>
      <w:r>
        <w:rPr>
          <w:rFonts w:ascii="Roboto" w:eastAsia="Times New Roman" w:hAnsi="Roboto"/>
          <w:b/>
          <w:bCs/>
          <w:color w:val="010101"/>
          <w:sz w:val="30"/>
          <w:szCs w:val="30"/>
        </w:rPr>
        <w:t>.</w:t>
      </w:r>
    </w:p>
    <w:p w:rsidR="00EF0CC0" w:rsidRDefault="00EF0CC0">
      <w:pPr>
        <w:pStyle w:val="a3"/>
        <w:shd w:val="clear" w:color="auto" w:fill="F9FAFA"/>
        <w:spacing w:before="0" w:beforeAutospacing="0" w:after="240" w:afterAutospacing="0"/>
        <w:divId w:val="1987511231"/>
        <w:rPr>
          <w:rFonts w:ascii="Roboto" w:hAnsi="Roboto"/>
          <w:color w:val="010101"/>
          <w:sz w:val="21"/>
          <w:szCs w:val="21"/>
        </w:rPr>
      </w:pPr>
      <w:r>
        <w:rPr>
          <w:rFonts w:ascii="Roboto" w:hAnsi="Roboto"/>
          <w:color w:val="010101"/>
          <w:sz w:val="21"/>
          <w:szCs w:val="21"/>
        </w:rPr>
        <w:t>Многие народные танцы исполняются с бытовыми аксессуарами. Учитывая образность мышления у детей, максимально использую работу с предметами и атрибутами: платочки, шали, шарфы, венки, ленты, веера, кувшины. В результате легче идет дифференцировка детьми характерных национальных особенностей. Сценические номера с использованием атрибутов обретают свою неповторимость, приобретают черты игры, любимой и понятной детям.</w:t>
      </w:r>
    </w:p>
    <w:p w:rsidR="00EF0CC0" w:rsidRDefault="00EF0CC0">
      <w:pPr>
        <w:pStyle w:val="2"/>
        <w:shd w:val="clear" w:color="auto" w:fill="F9FAFA"/>
        <w:spacing w:before="0" w:after="240"/>
        <w:divId w:val="1987511231"/>
        <w:rPr>
          <w:rFonts w:ascii="Roboto" w:eastAsia="Times New Roman" w:hAnsi="Roboto"/>
          <w:color w:val="010101"/>
          <w:sz w:val="30"/>
          <w:szCs w:val="30"/>
        </w:rPr>
      </w:pPr>
      <w:r>
        <w:rPr>
          <w:rFonts w:ascii="Roboto" w:eastAsia="Times New Roman" w:hAnsi="Roboto"/>
          <w:b/>
          <w:bCs/>
          <w:i/>
          <w:iCs/>
          <w:color w:val="010101"/>
          <w:sz w:val="30"/>
          <w:szCs w:val="30"/>
        </w:rPr>
        <w:t>5. Уроки по истории хореографического искусства.</w:t>
      </w:r>
    </w:p>
    <w:p w:rsidR="00EF0CC0" w:rsidRDefault="00EF0CC0">
      <w:pPr>
        <w:pStyle w:val="a3"/>
        <w:shd w:val="clear" w:color="auto" w:fill="F9FAFA"/>
        <w:spacing w:before="0" w:beforeAutospacing="0" w:after="240" w:afterAutospacing="0"/>
        <w:divId w:val="1987511231"/>
        <w:rPr>
          <w:rFonts w:ascii="Roboto" w:hAnsi="Roboto"/>
          <w:color w:val="010101"/>
          <w:sz w:val="21"/>
          <w:szCs w:val="21"/>
        </w:rPr>
      </w:pPr>
      <w:r>
        <w:rPr>
          <w:rFonts w:ascii="Roboto" w:hAnsi="Roboto"/>
          <w:color w:val="010101"/>
          <w:sz w:val="21"/>
          <w:szCs w:val="21"/>
        </w:rPr>
        <w:t>С самого начала организации отделения хореографии была ясна необходимость преподавания истории хореографического искусства, для обеспечения учащихся систематизированными знаниями. При изучении видов хореографического искусства и народно-сценического танца в том числе, говорится о значимости этого пласта культуры, идет ознакомление учащихся с творчеством ведущих народных коллективов через видео-просмотры. Дети приобретают яркие впечатления, познают красоту народной хореографии, впитывают в себя манеру исполнения, что позволяет им быть более артистичными в танце.</w:t>
      </w:r>
    </w:p>
    <w:p w:rsidR="00EF0CC0" w:rsidRDefault="00EF0CC0">
      <w:pPr>
        <w:pStyle w:val="2"/>
        <w:shd w:val="clear" w:color="auto" w:fill="F9FAFA"/>
        <w:spacing w:before="0" w:after="240"/>
        <w:divId w:val="1987511231"/>
        <w:rPr>
          <w:rFonts w:ascii="Roboto" w:eastAsia="Times New Roman" w:hAnsi="Roboto"/>
          <w:color w:val="010101"/>
          <w:sz w:val="30"/>
          <w:szCs w:val="30"/>
        </w:rPr>
      </w:pPr>
      <w:r>
        <w:rPr>
          <w:rFonts w:ascii="Roboto" w:eastAsia="Times New Roman" w:hAnsi="Roboto"/>
          <w:b/>
          <w:bCs/>
          <w:i/>
          <w:iCs/>
          <w:color w:val="010101"/>
          <w:sz w:val="30"/>
          <w:szCs w:val="30"/>
        </w:rPr>
        <w:t>6. Костюм в народном танце.</w:t>
      </w:r>
    </w:p>
    <w:p w:rsidR="00EF0CC0" w:rsidRDefault="00EF0CC0">
      <w:pPr>
        <w:pStyle w:val="a3"/>
        <w:shd w:val="clear" w:color="auto" w:fill="F9FAFA"/>
        <w:spacing w:before="0" w:beforeAutospacing="0" w:after="240" w:afterAutospacing="0"/>
        <w:divId w:val="1987511231"/>
        <w:rPr>
          <w:rFonts w:ascii="Roboto" w:hAnsi="Roboto"/>
          <w:color w:val="010101"/>
          <w:sz w:val="21"/>
          <w:szCs w:val="21"/>
        </w:rPr>
      </w:pPr>
      <w:r>
        <w:rPr>
          <w:rFonts w:ascii="Roboto" w:hAnsi="Roboto"/>
          <w:color w:val="010101"/>
          <w:sz w:val="21"/>
          <w:szCs w:val="21"/>
        </w:rPr>
        <w:t>В воспитании подростков важно помнить, что этот возраст характеризуется потребностью в самоутверждении, осознанием своей внешности. Если взрослый, находящийся в этот период с подростком, поможет ему в самоутверждении себя как успешной и привлекательной личности, то это обеспечит доверие к педагогу, дополнительный сильный мотив для работы в коллективе. Поэтому костюму придается большое значение в работе , костюм должен быть не только точным, «работающим» на номер, он должен обязательно украшать ребенка, делать его красивым, привлекательным, особенным. К этому мы стремимся в своей работе над созданием костюмов для постановок.</w:t>
      </w:r>
    </w:p>
    <w:p w:rsidR="00EF0CC0" w:rsidRDefault="00EF0CC0">
      <w:pPr>
        <w:pStyle w:val="2"/>
        <w:shd w:val="clear" w:color="auto" w:fill="F9FAFA"/>
        <w:spacing w:before="0" w:after="240"/>
        <w:divId w:val="1987511231"/>
        <w:rPr>
          <w:rFonts w:ascii="Roboto" w:eastAsia="Times New Roman" w:hAnsi="Roboto"/>
          <w:color w:val="010101"/>
          <w:sz w:val="30"/>
          <w:szCs w:val="30"/>
        </w:rPr>
      </w:pPr>
      <w:r>
        <w:rPr>
          <w:rFonts w:ascii="Roboto" w:eastAsia="Times New Roman" w:hAnsi="Roboto"/>
          <w:b/>
          <w:bCs/>
          <w:color w:val="010101"/>
          <w:sz w:val="30"/>
          <w:szCs w:val="30"/>
        </w:rPr>
        <w:t>Заключение.</w:t>
      </w:r>
    </w:p>
    <w:p w:rsidR="00EF0CC0" w:rsidRDefault="00EF0CC0">
      <w:pPr>
        <w:pStyle w:val="a3"/>
        <w:shd w:val="clear" w:color="auto" w:fill="F9FAFA"/>
        <w:spacing w:before="0" w:beforeAutospacing="0" w:after="240" w:afterAutospacing="0"/>
        <w:divId w:val="1987511231"/>
        <w:rPr>
          <w:rFonts w:ascii="Roboto" w:hAnsi="Roboto"/>
          <w:color w:val="010101"/>
          <w:sz w:val="21"/>
          <w:szCs w:val="21"/>
        </w:rPr>
      </w:pPr>
      <w:r>
        <w:rPr>
          <w:rFonts w:ascii="Roboto" w:hAnsi="Roboto"/>
          <w:color w:val="010101"/>
          <w:sz w:val="21"/>
          <w:szCs w:val="21"/>
        </w:rPr>
        <w:t>Таким образом, практика работы по раннему приобщению детей к ознакомлению с русской культурой, использование возможностей традиционных методов и приемов обучения народно-сценическому танцу в системе обучения на отделении хореографии ДШИ показывает эффективность выбранной системы работы.</w:t>
      </w:r>
    </w:p>
    <w:p w:rsidR="00EF0CC0" w:rsidRDefault="00EF0CC0">
      <w:pPr>
        <w:pStyle w:val="a3"/>
        <w:shd w:val="clear" w:color="auto" w:fill="F9FAFA"/>
        <w:spacing w:before="0" w:beforeAutospacing="0" w:after="0" w:afterAutospacing="0"/>
        <w:divId w:val="1987511231"/>
        <w:rPr>
          <w:rFonts w:ascii="Roboto" w:hAnsi="Roboto"/>
          <w:color w:val="010101"/>
          <w:sz w:val="21"/>
          <w:szCs w:val="21"/>
        </w:rPr>
      </w:pPr>
      <w:r>
        <w:rPr>
          <w:rFonts w:ascii="Roboto" w:hAnsi="Roboto"/>
          <w:color w:val="010101"/>
          <w:sz w:val="21"/>
          <w:szCs w:val="21"/>
        </w:rPr>
        <w:t>В итоге происходит формирование у учащихся профессионального интереса к народному танцу, что обеспечивает стабильное посещение занятий на отделении хореографии на протяжении всего многолетнего периода обучения, качественное и осознанное освоение учебного материала, собственно профессиональную ориентацию выпускников отделения хореографии. В Детской школе искусств как первоначальном звене образования в сфере искусства и культуры учащийся получает нравственно-эстетическое воспитание, ориентировку на истинные духовные ценности в противовес эрзац – культуре и патриотическое воспитание средствами народной хореографии.</w:t>
      </w:r>
    </w:p>
    <w:p w:rsidR="00EF0CC0" w:rsidRDefault="00EF0CC0">
      <w:pPr>
        <w:pStyle w:val="2"/>
        <w:shd w:val="clear" w:color="auto" w:fill="F9FAFA"/>
        <w:spacing w:before="0" w:after="240"/>
        <w:divId w:val="1354913848"/>
        <w:rPr>
          <w:rFonts w:ascii="Roboto" w:eastAsia="Times New Roman" w:hAnsi="Roboto"/>
          <w:color w:val="010101"/>
          <w:sz w:val="30"/>
          <w:szCs w:val="30"/>
        </w:rPr>
      </w:pPr>
      <w:r>
        <w:rPr>
          <w:rFonts w:ascii="Roboto" w:eastAsia="Times New Roman" w:hAnsi="Roboto"/>
          <w:b/>
          <w:bCs/>
          <w:color w:val="010101"/>
          <w:sz w:val="30"/>
          <w:szCs w:val="30"/>
        </w:rPr>
        <w:t>Список используемой литературы:</w:t>
      </w:r>
    </w:p>
    <w:p w:rsidR="00EF0CC0" w:rsidRDefault="00EF0CC0">
      <w:pPr>
        <w:pStyle w:val="a3"/>
        <w:shd w:val="clear" w:color="auto" w:fill="F9FAFA"/>
        <w:spacing w:before="0" w:beforeAutospacing="0" w:after="240" w:afterAutospacing="0"/>
        <w:divId w:val="1354913848"/>
        <w:rPr>
          <w:rFonts w:ascii="Roboto" w:hAnsi="Roboto"/>
          <w:color w:val="010101"/>
          <w:sz w:val="21"/>
          <w:szCs w:val="21"/>
        </w:rPr>
      </w:pPr>
      <w:r>
        <w:rPr>
          <w:rFonts w:ascii="Roboto" w:hAnsi="Roboto"/>
          <w:color w:val="010101"/>
          <w:sz w:val="21"/>
          <w:szCs w:val="21"/>
        </w:rPr>
        <w:t>1.  Сборник "Русский народный танец. История и современность". Материалы II Всероссийской научно-практической конференции по русскому народному танцу. Издательство Государственного Российского Дома народного творчества. Москва, 2003.</w:t>
      </w:r>
    </w:p>
    <w:p w:rsidR="00EF0CC0" w:rsidRDefault="00EF0CC0">
      <w:pPr>
        <w:pStyle w:val="a3"/>
        <w:shd w:val="clear" w:color="auto" w:fill="F9FAFA"/>
        <w:spacing w:before="0" w:beforeAutospacing="0" w:after="240" w:afterAutospacing="0"/>
        <w:divId w:val="1354913848"/>
        <w:rPr>
          <w:rFonts w:ascii="Roboto" w:hAnsi="Roboto"/>
          <w:color w:val="010101"/>
          <w:sz w:val="21"/>
          <w:szCs w:val="21"/>
        </w:rPr>
      </w:pPr>
      <w:r>
        <w:rPr>
          <w:rFonts w:ascii="Roboto" w:hAnsi="Roboto"/>
          <w:color w:val="010101"/>
          <w:sz w:val="21"/>
          <w:szCs w:val="21"/>
        </w:rPr>
        <w:t xml:space="preserve">5.  «Методика преподавания народного танца», Москва, </w:t>
      </w:r>
      <w:proofErr w:type="spellStart"/>
      <w:r>
        <w:rPr>
          <w:rFonts w:ascii="Roboto" w:hAnsi="Roboto"/>
          <w:color w:val="010101"/>
          <w:sz w:val="21"/>
          <w:szCs w:val="21"/>
        </w:rPr>
        <w:t>Владос</w:t>
      </w:r>
      <w:proofErr w:type="spellEnd"/>
      <w:r>
        <w:rPr>
          <w:rFonts w:ascii="Roboto" w:hAnsi="Roboto"/>
          <w:color w:val="010101"/>
          <w:sz w:val="21"/>
          <w:szCs w:val="21"/>
        </w:rPr>
        <w:t>, 2002.</w:t>
      </w:r>
    </w:p>
    <w:p w:rsidR="00EF0CC0" w:rsidRDefault="00EF0CC0">
      <w:pPr>
        <w:pStyle w:val="a3"/>
        <w:shd w:val="clear" w:color="auto" w:fill="F9FAFA"/>
        <w:spacing w:before="0" w:beforeAutospacing="0" w:after="240" w:afterAutospacing="0"/>
        <w:divId w:val="1354913848"/>
        <w:rPr>
          <w:rFonts w:ascii="Roboto" w:hAnsi="Roboto"/>
          <w:color w:val="010101"/>
          <w:sz w:val="21"/>
          <w:szCs w:val="21"/>
        </w:rPr>
      </w:pPr>
      <w:r>
        <w:rPr>
          <w:rFonts w:ascii="Roboto" w:hAnsi="Roboto"/>
          <w:color w:val="010101"/>
          <w:sz w:val="21"/>
          <w:szCs w:val="21"/>
        </w:rPr>
        <w:t>6.  Балет. «Энциклопедия», коллектив авторов под редакцией , Москва, Большая русская энциклопедия, 1981.</w:t>
      </w:r>
    </w:p>
    <w:p w:rsidR="00EF0CC0" w:rsidRDefault="00EF0CC0">
      <w:pPr>
        <w:pStyle w:val="a3"/>
        <w:shd w:val="clear" w:color="auto" w:fill="F9FAFA"/>
        <w:spacing w:before="0" w:beforeAutospacing="0" w:after="240" w:afterAutospacing="0"/>
        <w:divId w:val="1354913848"/>
        <w:rPr>
          <w:rFonts w:ascii="Roboto" w:hAnsi="Roboto"/>
          <w:color w:val="010101"/>
          <w:sz w:val="21"/>
          <w:szCs w:val="21"/>
        </w:rPr>
      </w:pPr>
      <w:r>
        <w:rPr>
          <w:rFonts w:ascii="Roboto" w:hAnsi="Roboto"/>
          <w:color w:val="010101"/>
          <w:sz w:val="21"/>
          <w:szCs w:val="21"/>
        </w:rPr>
        <w:t>7.  «Учить прекрасному», Москва, Молодая гвардия, 1973.</w:t>
      </w:r>
    </w:p>
    <w:p w:rsidR="00EF0CC0" w:rsidRDefault="00EF0CC0">
      <w:pPr>
        <w:pStyle w:val="a3"/>
        <w:shd w:val="clear" w:color="auto" w:fill="F9FAFA"/>
        <w:spacing w:before="0" w:beforeAutospacing="0" w:after="240" w:afterAutospacing="0"/>
        <w:divId w:val="1354913848"/>
        <w:rPr>
          <w:rFonts w:ascii="Roboto" w:hAnsi="Roboto"/>
          <w:color w:val="010101"/>
          <w:sz w:val="21"/>
          <w:szCs w:val="21"/>
        </w:rPr>
      </w:pPr>
      <w:r>
        <w:rPr>
          <w:rFonts w:ascii="Roboto" w:hAnsi="Roboto"/>
          <w:color w:val="010101"/>
          <w:sz w:val="21"/>
          <w:szCs w:val="21"/>
        </w:rPr>
        <w:t>8.  «Русский народный костюм», Государственный Исторический музей, Москва, Советская Россия, 1989.</w:t>
      </w:r>
    </w:p>
    <w:p w:rsidR="00EF0CC0" w:rsidRDefault="00EF0CC0">
      <w:pPr>
        <w:pStyle w:val="a3"/>
        <w:shd w:val="clear" w:color="auto" w:fill="F9FAFA"/>
        <w:spacing w:before="0" w:beforeAutospacing="0" w:after="240" w:afterAutospacing="0"/>
        <w:divId w:val="1354913848"/>
        <w:rPr>
          <w:rFonts w:ascii="Roboto" w:hAnsi="Roboto"/>
          <w:color w:val="010101"/>
          <w:sz w:val="21"/>
          <w:szCs w:val="21"/>
        </w:rPr>
      </w:pPr>
      <w:r>
        <w:rPr>
          <w:rFonts w:ascii="Roboto" w:hAnsi="Roboto"/>
          <w:color w:val="010101"/>
          <w:sz w:val="21"/>
          <w:szCs w:val="21"/>
        </w:rPr>
        <w:t>10.  И. Моисеев «Народный танец в опале», «Культура»,№ 000 за 31.10.2003.</w:t>
      </w:r>
    </w:p>
    <w:p w:rsidR="00EF0CC0" w:rsidRDefault="00EF0CC0">
      <w:pPr>
        <w:pStyle w:val="a3"/>
        <w:shd w:val="clear" w:color="auto" w:fill="F9FAFA"/>
        <w:spacing w:before="0" w:beforeAutospacing="0" w:after="240" w:afterAutospacing="0"/>
        <w:divId w:val="1354913848"/>
        <w:rPr>
          <w:rFonts w:ascii="Roboto" w:hAnsi="Roboto"/>
          <w:color w:val="010101"/>
          <w:sz w:val="21"/>
          <w:szCs w:val="21"/>
        </w:rPr>
      </w:pPr>
      <w:r>
        <w:rPr>
          <w:rFonts w:ascii="Roboto" w:hAnsi="Roboto"/>
          <w:color w:val="010101"/>
          <w:sz w:val="21"/>
          <w:szCs w:val="21"/>
        </w:rPr>
        <w:t>11.  Игорь Моисеев. «Я вспоминаю... Гастроль длинною в жизнь». Москва, Согласие, 1998г. Издание 2-е, исправленное и дополненное.</w:t>
      </w:r>
    </w:p>
    <w:p w:rsidR="00EF0CC0" w:rsidRDefault="00EF0CC0">
      <w:pPr>
        <w:shd w:val="clear" w:color="auto" w:fill="F8FBFC"/>
        <w:jc w:val="center"/>
        <w:divId w:val="1777172392"/>
        <w:rPr>
          <w:rFonts w:ascii="Roboto" w:eastAsia="Times New Roman" w:hAnsi="Roboto"/>
          <w:color w:val="010101"/>
          <w:sz w:val="18"/>
          <w:szCs w:val="18"/>
        </w:rPr>
      </w:pPr>
      <w:r>
        <w:rPr>
          <w:rFonts w:ascii="Roboto" w:eastAsia="Times New Roman" w:hAnsi="Roboto"/>
          <w:color w:val="010101"/>
          <w:sz w:val="18"/>
          <w:szCs w:val="18"/>
        </w:rPr>
        <w:t>  </w:t>
      </w:r>
    </w:p>
    <w:p w:rsidR="00EF0CC0" w:rsidRDefault="00EF0CC0"/>
    <w:sectPr w:rsidR="00EF0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C0"/>
    <w:rsid w:val="00166807"/>
    <w:rsid w:val="001B110C"/>
    <w:rsid w:val="009E1818"/>
    <w:rsid w:val="00EF0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C4B9E6"/>
  <w15:chartTrackingRefBased/>
  <w15:docId w15:val="{18D43448-413E-ED43-9CB0-FAEB215B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EF0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F0CC0"/>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EF0CC0"/>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a4">
    <w:name w:val="Hyperlink"/>
    <w:basedOn w:val="a0"/>
    <w:uiPriority w:val="99"/>
    <w:semiHidden/>
    <w:unhideWhenUsed/>
    <w:rsid w:val="00EF0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5295">
      <w:marLeft w:val="0"/>
      <w:marRight w:val="0"/>
      <w:marTop w:val="420"/>
      <w:marBottom w:val="570"/>
      <w:divBdr>
        <w:top w:val="single" w:sz="6" w:space="21" w:color="C8E2EC"/>
        <w:left w:val="none" w:sz="0" w:space="0" w:color="auto"/>
        <w:bottom w:val="none" w:sz="0" w:space="0" w:color="auto"/>
        <w:right w:val="none" w:sz="0" w:space="0" w:color="auto"/>
      </w:divBdr>
      <w:divsChild>
        <w:div w:id="1993487849">
          <w:marLeft w:val="0"/>
          <w:marRight w:val="0"/>
          <w:marTop w:val="0"/>
          <w:marBottom w:val="0"/>
          <w:divBdr>
            <w:top w:val="single" w:sz="6" w:space="8" w:color="C8E2EC"/>
            <w:left w:val="single" w:sz="6" w:space="8" w:color="C8E2EC"/>
            <w:bottom w:val="single" w:sz="6" w:space="8" w:color="C8E2EC"/>
            <w:right w:val="single" w:sz="6" w:space="8" w:color="C8E2EC"/>
          </w:divBdr>
          <w:divsChild>
            <w:div w:id="105930355">
              <w:marLeft w:val="0"/>
              <w:marRight w:val="0"/>
              <w:marTop w:val="0"/>
              <w:marBottom w:val="240"/>
              <w:divBdr>
                <w:top w:val="none" w:sz="0" w:space="0" w:color="auto"/>
                <w:left w:val="none" w:sz="0" w:space="0" w:color="auto"/>
                <w:bottom w:val="none" w:sz="0" w:space="0" w:color="auto"/>
                <w:right w:val="none" w:sz="0" w:space="0" w:color="auto"/>
              </w:divBdr>
              <w:divsChild>
                <w:div w:id="2080013097">
                  <w:marLeft w:val="0"/>
                  <w:marRight w:val="0"/>
                  <w:marTop w:val="0"/>
                  <w:marBottom w:val="0"/>
                  <w:divBdr>
                    <w:top w:val="none" w:sz="0" w:space="0" w:color="auto"/>
                    <w:left w:val="none" w:sz="0" w:space="0" w:color="auto"/>
                    <w:bottom w:val="none" w:sz="0" w:space="0" w:color="auto"/>
                    <w:right w:val="none" w:sz="0" w:space="0" w:color="auto"/>
                  </w:divBdr>
                </w:div>
              </w:divsChild>
            </w:div>
            <w:div w:id="20324736">
              <w:marLeft w:val="0"/>
              <w:marRight w:val="0"/>
              <w:marTop w:val="0"/>
              <w:marBottom w:val="240"/>
              <w:divBdr>
                <w:top w:val="none" w:sz="0" w:space="0" w:color="auto"/>
                <w:left w:val="none" w:sz="0" w:space="0" w:color="auto"/>
                <w:bottom w:val="none" w:sz="0" w:space="0" w:color="auto"/>
                <w:right w:val="none" w:sz="0" w:space="0" w:color="auto"/>
              </w:divBdr>
            </w:div>
            <w:div w:id="1099183744">
              <w:marLeft w:val="0"/>
              <w:marRight w:val="0"/>
              <w:marTop w:val="0"/>
              <w:marBottom w:val="240"/>
              <w:divBdr>
                <w:top w:val="none" w:sz="0" w:space="0" w:color="auto"/>
                <w:left w:val="none" w:sz="0" w:space="0" w:color="auto"/>
                <w:bottom w:val="none" w:sz="0" w:space="0" w:color="auto"/>
                <w:right w:val="none" w:sz="0" w:space="0" w:color="auto"/>
              </w:divBdr>
            </w:div>
            <w:div w:id="1987511231">
              <w:marLeft w:val="0"/>
              <w:marRight w:val="0"/>
              <w:marTop w:val="0"/>
              <w:marBottom w:val="240"/>
              <w:divBdr>
                <w:top w:val="none" w:sz="0" w:space="0" w:color="auto"/>
                <w:left w:val="none" w:sz="0" w:space="0" w:color="auto"/>
                <w:bottom w:val="none" w:sz="0" w:space="0" w:color="auto"/>
                <w:right w:val="none" w:sz="0" w:space="0" w:color="auto"/>
              </w:divBdr>
            </w:div>
            <w:div w:id="1354913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7172392">
      <w:marLeft w:val="-225"/>
      <w:marRight w:val="-225"/>
      <w:marTop w:val="375"/>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svesh11.tretiak@yandex.ru</dc:creator>
  <cp:keywords/>
  <dc:description/>
  <cp:lastModifiedBy>svesh11.tretiak@yandex.ru</cp:lastModifiedBy>
  <cp:revision>2</cp:revision>
  <dcterms:created xsi:type="dcterms:W3CDTF">2023-09-13T07:14:00Z</dcterms:created>
  <dcterms:modified xsi:type="dcterms:W3CDTF">2023-09-13T07:14:00Z</dcterms:modified>
</cp:coreProperties>
</file>